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40D" w:rsidRPr="00794ACE" w:rsidRDefault="007C3498">
      <w:pPr>
        <w:spacing w:line="200" w:lineRule="exact"/>
        <w:rPr>
          <w:rFonts w:ascii="Verdana" w:hAnsi="Verdana"/>
          <w:sz w:val="20"/>
          <w:szCs w:val="20"/>
        </w:rPr>
      </w:pPr>
      <w:bookmarkStart w:id="0" w:name="_GoBack"/>
      <w:bookmarkEnd w:id="0"/>
    </w:p>
    <w:p w:rsidR="007C5B80" w:rsidRDefault="005E1D27" w:rsidP="007C5B80">
      <w:pPr>
        <w:sectPr w:rsidR="007C5B80" w:rsidSect="007C5B80">
          <w:headerReference w:type="first" r:id="rId8"/>
          <w:type w:val="continuous"/>
          <w:pgSz w:w="11900" w:h="16840" w:code="9"/>
          <w:pgMar w:top="720" w:right="720" w:bottom="720" w:left="720" w:header="709" w:footer="709" w:gutter="0"/>
          <w:cols w:space="292"/>
          <w:titlePg/>
          <w:docGrid w:linePitch="326"/>
        </w:sectPr>
      </w:pPr>
      <w:r>
        <w:rPr>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218365</wp:posOffset>
                </wp:positionH>
                <wp:positionV relativeFrom="paragraph">
                  <wp:posOffset>5071205</wp:posOffset>
                </wp:positionV>
                <wp:extent cx="4264926" cy="3154680"/>
                <wp:effectExtent l="0" t="0" r="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4926" cy="3154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2A6" w:rsidRPr="00FD277C" w:rsidRDefault="005E1D27" w:rsidP="007C5B80">
                            <w:pPr>
                              <w:pStyle w:val="Title"/>
                              <w:rPr>
                                <w:b/>
                                <w:color w:val="000000"/>
                              </w:rPr>
                            </w:pPr>
                            <w:r>
                              <w:rPr>
                                <w:b/>
                                <w:color w:val="000000"/>
                              </w:rPr>
                              <w:t>Lancashire County Pension Fund</w:t>
                            </w:r>
                          </w:p>
                          <w:p w:rsidR="00C712A6" w:rsidRPr="00846AEA" w:rsidRDefault="005E1D27" w:rsidP="007C5B80">
                            <w:pPr>
                              <w:pStyle w:val="Title2"/>
                            </w:pPr>
                            <w:bookmarkStart w:id="1" w:name="_Toc307236626"/>
                            <w:r>
                              <w:t>Communications Policy</w:t>
                            </w:r>
                            <w:bookmarkEnd w:id="1"/>
                          </w:p>
                          <w:p w:rsidR="00C712A6" w:rsidRDefault="005E1D27" w:rsidP="007C5B80">
                            <w:r>
                              <w:t>November 2019</w:t>
                            </w:r>
                          </w:p>
                          <w:p w:rsidR="00C712A6" w:rsidRDefault="007C3498" w:rsidP="007C5B80"/>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335.8pt;height:248.4pt;margin-top:399.3pt;margin-left:17.2pt;mso-height-percent:0;mso-height-relative:page;mso-width-percent:0;mso-width-relative:page;mso-wrap-distance-bottom:0;mso-wrap-distance-left:9pt;mso-wrap-distance-right:9pt;mso-wrap-distance-top:0;mso-wrap-style:square;position:absolute;visibility:visible;v-text-anchor:top;z-index:251663360" filled="f" stroked="f">
                <v:textbox>
                  <w:txbxContent>
                    <w:p w:rsidR="00C712A6" w:rsidRPr="00FD277C" w:rsidP="007C5B80">
                      <w:pPr>
                        <w:pStyle w:val="Title"/>
                        <w:rPr>
                          <w:b/>
                          <w:color w:val="000000"/>
                        </w:rPr>
                      </w:pPr>
                      <w:r>
                        <w:rPr>
                          <w:b/>
                          <w:color w:val="000000"/>
                        </w:rPr>
                        <w:t>Lancashire County Pension Fund</w:t>
                      </w:r>
                    </w:p>
                    <w:p w:rsidR="00C712A6" w:rsidRPr="00846AEA" w:rsidP="007C5B80">
                      <w:pPr>
                        <w:pStyle w:val="Title2"/>
                      </w:pPr>
                      <w:bookmarkStart w:id="0" w:name="_Toc307236626"/>
                      <w:r>
                        <w:t>Communications Policy</w:t>
                      </w:r>
                      <w:bookmarkEnd w:id="0"/>
                    </w:p>
                    <w:p w:rsidR="00C712A6" w:rsidP="007C5B80">
                      <w:r>
                        <w:t>November 2019</w:t>
                      </w:r>
                    </w:p>
                    <w:p w:rsidR="00C712A6" w:rsidP="007C5B80"/>
                  </w:txbxContent>
                </v:textbox>
              </v:shape>
            </w:pict>
          </mc:Fallback>
        </mc:AlternateContent>
      </w:r>
    </w:p>
    <w:p w:rsidR="003A240D" w:rsidRPr="00794ACE" w:rsidRDefault="005E1D27">
      <w:pPr>
        <w:spacing w:before="53"/>
        <w:ind w:left="116"/>
        <w:rPr>
          <w:rFonts w:ascii="Verdana" w:eastAsia="Arial" w:hAnsi="Verdana" w:cs="Arial"/>
          <w:sz w:val="32"/>
          <w:szCs w:val="32"/>
        </w:rPr>
      </w:pPr>
      <w:r w:rsidRPr="00794ACE">
        <w:rPr>
          <w:rFonts w:ascii="Verdana" w:hAnsi="Verdana" w:cs="Arial"/>
          <w:noProof/>
          <w:lang w:val="en-GB" w:eastAsia="en-GB"/>
        </w:rPr>
        <w:lastRenderedPageBreak/>
        <mc:AlternateContent>
          <mc:Choice Requires="wpg">
            <w:drawing>
              <wp:anchor distT="0" distB="0" distL="114300" distR="114300" simplePos="0" relativeHeight="251658240" behindDoc="1" locked="0" layoutInCell="1" allowOverlap="1">
                <wp:simplePos x="0" y="0"/>
                <wp:positionH relativeFrom="page">
                  <wp:posOffset>792480</wp:posOffset>
                </wp:positionH>
                <wp:positionV relativeFrom="paragraph">
                  <wp:posOffset>408940</wp:posOffset>
                </wp:positionV>
                <wp:extent cx="6068060" cy="1270"/>
                <wp:effectExtent l="11430" t="18415" r="16510" b="8890"/>
                <wp:wrapNone/>
                <wp:docPr id="20" name="Group 20"/>
                <wp:cNvGraphicFramePr/>
                <a:graphic xmlns:a="http://schemas.openxmlformats.org/drawingml/2006/main">
                  <a:graphicData uri="http://schemas.microsoft.com/office/word/2010/wordprocessingGroup">
                    <wpg:wgp>
                      <wpg:cNvGrpSpPr/>
                      <wpg:grpSpPr>
                        <a:xfrm>
                          <a:off x="0" y="0"/>
                          <a:ext cx="6068060" cy="1270"/>
                          <a:chOff x="1248" y="644"/>
                          <a:chExt cx="9556" cy="2"/>
                        </a:xfrm>
                      </wpg:grpSpPr>
                      <wps:wsp>
                        <wps:cNvPr id="21" name="Freeform 21"/>
                        <wps:cNvSpPr/>
                        <wps:spPr bwMode="auto">
                          <a:xfrm>
                            <a:off x="1248" y="644"/>
                            <a:ext cx="9556" cy="2"/>
                          </a:xfrm>
                          <a:custGeom>
                            <a:avLst/>
                            <a:gdLst>
                              <a:gd name="T0" fmla="+- 0 1248 1248"/>
                              <a:gd name="T1" fmla="*/ T0 w 9556"/>
                              <a:gd name="T2" fmla="+- 0 10804 1248"/>
                              <a:gd name="T3" fmla="*/ T2 w 9556"/>
                            </a:gdLst>
                            <a:ahLst/>
                            <a:cxnLst/>
                            <a:rect l="0" t="0" r="r" b="b"/>
                            <a:pathLst>
                              <a:path w="9556">
                                <a:moveTo>
                                  <a:pt x="0" y="0"/>
                                </a:moveTo>
                                <a:lnTo>
                                  <a:pt x="9556"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20" o:spid="_x0000_s1026" style="width:477.8pt;height:0.1pt;margin-top:32.2pt;margin-left:62.4pt;mso-position-horizontal-relative:page;position:absolute;z-index:-251657216" coordorigin="1248,644" coordsize="9556,2">
                <v:shape id="Freeform 21" o:spid="_x0000_s1027" style="width:9556;height:2;left:1248;mso-wrap-style:square;position:absolute;top:644;visibility:visible;v-text-anchor:top" coordsize="9556,2" path="m,l9556,e" filled="f" strokeweight="1.54pt">
                  <v:path arrowok="t" o:connecttype="custom" o:connectlocs="0,0;9556,0" o:connectangles="0,0"/>
                </v:shape>
              </v:group>
            </w:pict>
          </mc:Fallback>
        </mc:AlternateContent>
      </w:r>
      <w:r w:rsidRPr="00794ACE">
        <w:rPr>
          <w:rFonts w:ascii="Verdana" w:eastAsia="Arial" w:hAnsi="Verdana" w:cs="Arial"/>
          <w:b/>
          <w:bCs/>
          <w:sz w:val="32"/>
          <w:szCs w:val="32"/>
        </w:rPr>
        <w:t>C</w:t>
      </w:r>
      <w:r w:rsidRPr="00794ACE">
        <w:rPr>
          <w:rFonts w:ascii="Verdana" w:eastAsia="Arial" w:hAnsi="Verdana" w:cs="Arial"/>
          <w:b/>
          <w:bCs/>
          <w:spacing w:val="-2"/>
          <w:sz w:val="32"/>
          <w:szCs w:val="32"/>
        </w:rPr>
        <w:t>O</w:t>
      </w:r>
      <w:r w:rsidRPr="00794ACE">
        <w:rPr>
          <w:rFonts w:ascii="Verdana" w:eastAsia="Arial" w:hAnsi="Verdana" w:cs="Arial"/>
          <w:b/>
          <w:bCs/>
          <w:spacing w:val="1"/>
          <w:sz w:val="32"/>
          <w:szCs w:val="32"/>
        </w:rPr>
        <w:t>N</w:t>
      </w:r>
      <w:r w:rsidRPr="00794ACE">
        <w:rPr>
          <w:rFonts w:ascii="Verdana" w:eastAsia="Arial" w:hAnsi="Verdana" w:cs="Arial"/>
          <w:b/>
          <w:bCs/>
          <w:sz w:val="32"/>
          <w:szCs w:val="32"/>
        </w:rPr>
        <w:t>TENTS</w:t>
      </w:r>
    </w:p>
    <w:p w:rsidR="003A240D" w:rsidRPr="008E3BE3" w:rsidRDefault="007C3498">
      <w:pPr>
        <w:spacing w:line="200" w:lineRule="exact"/>
        <w:rPr>
          <w:rFonts w:ascii="Verdana" w:hAnsi="Verdana"/>
          <w:sz w:val="20"/>
          <w:szCs w:val="20"/>
        </w:rPr>
      </w:pPr>
    </w:p>
    <w:p w:rsidR="003A240D" w:rsidRPr="008E3BE3" w:rsidRDefault="007C3498">
      <w:pPr>
        <w:spacing w:line="200" w:lineRule="exact"/>
        <w:rPr>
          <w:rFonts w:ascii="Verdana" w:hAnsi="Verdana"/>
          <w:sz w:val="20"/>
          <w:szCs w:val="20"/>
        </w:rPr>
      </w:pPr>
    </w:p>
    <w:p w:rsidR="003A240D" w:rsidRPr="008E3BE3" w:rsidRDefault="007C3498">
      <w:pPr>
        <w:spacing w:line="200" w:lineRule="exact"/>
        <w:rPr>
          <w:rFonts w:ascii="Verdana" w:hAnsi="Verdana"/>
          <w:sz w:val="20"/>
          <w:szCs w:val="20"/>
        </w:rPr>
      </w:pPr>
    </w:p>
    <w:p w:rsidR="003A240D" w:rsidRPr="008E3BE3" w:rsidRDefault="007C3498">
      <w:pPr>
        <w:spacing w:line="200" w:lineRule="exact"/>
        <w:rPr>
          <w:rFonts w:ascii="Verdana" w:hAnsi="Verdana"/>
          <w:sz w:val="20"/>
          <w:szCs w:val="20"/>
        </w:rPr>
      </w:pPr>
    </w:p>
    <w:p w:rsidR="003A240D" w:rsidRPr="008E3BE3" w:rsidRDefault="007C3498">
      <w:pPr>
        <w:spacing w:line="200" w:lineRule="exact"/>
        <w:rPr>
          <w:rFonts w:ascii="Verdana" w:hAnsi="Verdana"/>
          <w:sz w:val="20"/>
          <w:szCs w:val="20"/>
        </w:rPr>
      </w:pPr>
    </w:p>
    <w:p w:rsidR="003A240D" w:rsidRPr="008E3BE3" w:rsidRDefault="007C3498">
      <w:pPr>
        <w:spacing w:before="8" w:line="260" w:lineRule="exact"/>
        <w:rPr>
          <w:rFonts w:ascii="Verdana" w:hAnsi="Verdana"/>
          <w:sz w:val="26"/>
          <w:szCs w:val="26"/>
        </w:rPr>
      </w:pPr>
    </w:p>
    <w:sdt>
      <w:sdtPr>
        <w:rPr>
          <w:rFonts w:ascii="Verdana" w:hAnsi="Verdana"/>
        </w:rPr>
        <w:id w:val="1165132900"/>
        <w:docPartObj>
          <w:docPartGallery w:val="Table of Contents"/>
          <w:docPartUnique/>
        </w:docPartObj>
      </w:sdtPr>
      <w:sdtEndPr>
        <w:rPr>
          <w:rFonts w:ascii="Arial" w:hAnsi="Arial" w:cs="Arial"/>
        </w:rPr>
      </w:sdtEndPr>
      <w:sdtContent>
        <w:p w:rsidR="003A240D" w:rsidRPr="00794ACE" w:rsidRDefault="007C3498">
          <w:pPr>
            <w:pStyle w:val="TOC1"/>
            <w:tabs>
              <w:tab w:val="right" w:pos="9050"/>
            </w:tabs>
            <w:spacing w:before="69"/>
            <w:rPr>
              <w:rFonts w:ascii="Verdana" w:hAnsi="Verdana" w:cs="Arial"/>
              <w:b w:val="0"/>
              <w:bCs w:val="0"/>
            </w:rPr>
          </w:pPr>
          <w:hyperlink w:anchor="_TOC_250006" w:history="1">
            <w:r w:rsidR="005E1D27" w:rsidRPr="00794ACE">
              <w:rPr>
                <w:rFonts w:ascii="Verdana" w:hAnsi="Verdana" w:cs="Arial"/>
              </w:rPr>
              <w:t>Intro</w:t>
            </w:r>
            <w:r w:rsidR="005E1D27" w:rsidRPr="00794ACE">
              <w:rPr>
                <w:rFonts w:ascii="Verdana" w:hAnsi="Verdana" w:cs="Arial"/>
                <w:spacing w:val="-1"/>
              </w:rPr>
              <w:t>d</w:t>
            </w:r>
            <w:r w:rsidR="005E1D27" w:rsidRPr="00794ACE">
              <w:rPr>
                <w:rFonts w:ascii="Verdana" w:hAnsi="Verdana" w:cs="Arial"/>
              </w:rPr>
              <w:t>uction</w:t>
            </w:r>
            <w:r w:rsidR="005E1D27" w:rsidRPr="00794ACE">
              <w:rPr>
                <w:rFonts w:ascii="Verdana" w:hAnsi="Verdana" w:cs="Arial"/>
              </w:rPr>
              <w:tab/>
              <w:t>3</w:t>
            </w:r>
          </w:hyperlink>
        </w:p>
        <w:p w:rsidR="003A240D" w:rsidRPr="00794ACE" w:rsidRDefault="005E1D27">
          <w:pPr>
            <w:pStyle w:val="TOC1"/>
            <w:tabs>
              <w:tab w:val="right" w:pos="9048"/>
            </w:tabs>
            <w:rPr>
              <w:rFonts w:ascii="Verdana" w:hAnsi="Verdana" w:cs="Arial"/>
              <w:b w:val="0"/>
              <w:bCs w:val="0"/>
            </w:rPr>
          </w:pPr>
          <w:r>
            <w:rPr>
              <w:rFonts w:ascii="Verdana" w:hAnsi="Verdana" w:cs="Arial"/>
            </w:rPr>
            <w:t>Our Policy</w:t>
          </w:r>
          <w:r w:rsidRPr="00794ACE">
            <w:rPr>
              <w:rFonts w:ascii="Verdana" w:hAnsi="Verdana" w:cs="Arial"/>
            </w:rPr>
            <w:tab/>
          </w:r>
          <w:r>
            <w:rPr>
              <w:rFonts w:ascii="Verdana" w:hAnsi="Verdana" w:cs="Arial"/>
            </w:rPr>
            <w:t>3</w:t>
          </w:r>
        </w:p>
        <w:p w:rsidR="003A240D" w:rsidRPr="00794ACE" w:rsidRDefault="005E1D27">
          <w:pPr>
            <w:pStyle w:val="TOC1"/>
            <w:tabs>
              <w:tab w:val="right" w:pos="9051"/>
            </w:tabs>
            <w:rPr>
              <w:rFonts w:ascii="Verdana" w:hAnsi="Verdana" w:cs="Arial"/>
              <w:b w:val="0"/>
              <w:bCs w:val="0"/>
            </w:rPr>
          </w:pPr>
          <w:r>
            <w:rPr>
              <w:rFonts w:ascii="Verdana" w:hAnsi="Verdana" w:cs="Arial"/>
            </w:rPr>
            <w:t>Communications for Scheme Members</w:t>
          </w:r>
          <w:r w:rsidRPr="00794ACE">
            <w:rPr>
              <w:rFonts w:ascii="Verdana" w:hAnsi="Verdana" w:cs="Arial"/>
            </w:rPr>
            <w:tab/>
          </w:r>
          <w:r>
            <w:rPr>
              <w:rFonts w:ascii="Verdana" w:hAnsi="Verdana" w:cs="Arial"/>
            </w:rPr>
            <w:t>4</w:t>
          </w:r>
        </w:p>
        <w:p w:rsidR="009413B8" w:rsidRDefault="005E1D27" w:rsidP="001051B2">
          <w:pPr>
            <w:pStyle w:val="TOC1"/>
            <w:tabs>
              <w:tab w:val="right" w:pos="9050"/>
            </w:tabs>
            <w:rPr>
              <w:rFonts w:ascii="Verdana" w:hAnsi="Verdana"/>
            </w:rPr>
          </w:pPr>
          <w:r w:rsidRPr="001051B2">
            <w:rPr>
              <w:rFonts w:ascii="Verdana" w:hAnsi="Verdana"/>
            </w:rPr>
            <w:t>Communications for Scheme Employers</w:t>
          </w:r>
          <w:r>
            <w:rPr>
              <w:rFonts w:ascii="Verdana" w:hAnsi="Verdana"/>
            </w:rPr>
            <w:t xml:space="preserve">  </w:t>
          </w:r>
          <w:r>
            <w:rPr>
              <w:rFonts w:ascii="Verdana" w:hAnsi="Verdana"/>
            </w:rPr>
            <w:tab/>
            <w:t xml:space="preserve">  5</w:t>
          </w:r>
          <w:r>
            <w:rPr>
              <w:rFonts w:ascii="Verdana" w:hAnsi="Verdana"/>
            </w:rPr>
            <w:tab/>
          </w:r>
        </w:p>
        <w:p w:rsidR="0053763C" w:rsidRDefault="007C3498">
          <w:pPr>
            <w:pStyle w:val="TOC1"/>
            <w:tabs>
              <w:tab w:val="right" w:pos="9050"/>
            </w:tabs>
            <w:rPr>
              <w:rFonts w:ascii="Verdana" w:hAnsi="Verdana" w:cs="Arial"/>
            </w:rPr>
          </w:pPr>
          <w:hyperlink w:anchor="_TOC_250000" w:history="1">
            <w:r w:rsidR="005E1D27" w:rsidRPr="00794ACE">
              <w:rPr>
                <w:rFonts w:ascii="Verdana" w:hAnsi="Verdana" w:cs="Arial"/>
              </w:rPr>
              <w:t>Co</w:t>
            </w:r>
            <w:r w:rsidR="005E1D27">
              <w:rPr>
                <w:rFonts w:ascii="Verdana" w:hAnsi="Verdana" w:cs="Arial"/>
              </w:rPr>
              <w:t xml:space="preserve">mmunication </w:t>
            </w:r>
            <w:proofErr w:type="spellStart"/>
            <w:r w:rsidR="005E1D27">
              <w:rPr>
                <w:rFonts w:ascii="Verdana" w:hAnsi="Verdana" w:cs="Arial"/>
              </w:rPr>
              <w:t>Programme</w:t>
            </w:r>
            <w:proofErr w:type="spellEnd"/>
            <w:r w:rsidR="005E1D27" w:rsidRPr="00794ACE">
              <w:rPr>
                <w:rFonts w:ascii="Verdana" w:hAnsi="Verdana" w:cs="Arial"/>
              </w:rPr>
              <w:tab/>
            </w:r>
            <w:r w:rsidR="005E1D27">
              <w:rPr>
                <w:rFonts w:ascii="Verdana" w:hAnsi="Verdana" w:cs="Arial"/>
              </w:rPr>
              <w:t xml:space="preserve">  6</w:t>
            </w:r>
          </w:hyperlink>
        </w:p>
        <w:p w:rsidR="0053763C" w:rsidRPr="0053763C" w:rsidRDefault="005E1D27" w:rsidP="0053763C">
          <w:pPr>
            <w:pStyle w:val="TOC1"/>
            <w:tabs>
              <w:tab w:val="right" w:pos="9050"/>
            </w:tabs>
            <w:rPr>
              <w:rFonts w:ascii="Verdana" w:hAnsi="Verdana"/>
            </w:rPr>
          </w:pPr>
          <w:r w:rsidRPr="0053763C">
            <w:rPr>
              <w:rFonts w:ascii="Verdana" w:hAnsi="Verdana"/>
            </w:rPr>
            <w:t>Rights to Information and Data Protection</w:t>
          </w:r>
          <w:r w:rsidRPr="0053763C">
            <w:rPr>
              <w:rFonts w:ascii="Verdana" w:hAnsi="Verdana"/>
            </w:rPr>
            <w:tab/>
            <w:t>7</w:t>
          </w:r>
        </w:p>
        <w:p w:rsidR="0053763C" w:rsidRPr="0053763C" w:rsidRDefault="005E1D27" w:rsidP="0053763C">
          <w:pPr>
            <w:pStyle w:val="TOC1"/>
            <w:tabs>
              <w:tab w:val="right" w:pos="9050"/>
            </w:tabs>
            <w:rPr>
              <w:rFonts w:ascii="Verdana" w:hAnsi="Verdana" w:cs="Arial"/>
              <w:b w:val="0"/>
              <w:bCs w:val="0"/>
            </w:rPr>
          </w:pPr>
          <w:r>
            <w:rPr>
              <w:rFonts w:ascii="Verdana" w:hAnsi="Verdana"/>
            </w:rPr>
            <w:t>Review of Policy</w:t>
          </w:r>
          <w:r>
            <w:rPr>
              <w:rFonts w:ascii="Verdana" w:hAnsi="Verdana"/>
            </w:rPr>
            <w:tab/>
            <w:t>7</w:t>
          </w:r>
        </w:p>
        <w:p w:rsidR="003A240D" w:rsidRPr="00C65066" w:rsidRDefault="007C3498">
          <w:pPr>
            <w:pStyle w:val="TOC1"/>
            <w:tabs>
              <w:tab w:val="right" w:pos="9050"/>
            </w:tabs>
            <w:rPr>
              <w:rFonts w:cs="Arial"/>
              <w:b w:val="0"/>
              <w:bCs w:val="0"/>
            </w:rPr>
          </w:pPr>
        </w:p>
      </w:sdtContent>
    </w:sdt>
    <w:p w:rsidR="003A240D" w:rsidRDefault="007C3498">
      <w:pPr>
        <w:rPr>
          <w:rFonts w:ascii="Arial" w:hAnsi="Arial" w:cs="Arial"/>
        </w:rPr>
      </w:pPr>
    </w:p>
    <w:p w:rsidR="0053763C" w:rsidRDefault="007C3498">
      <w:pPr>
        <w:rPr>
          <w:rFonts w:ascii="Arial" w:hAnsi="Arial" w:cs="Arial"/>
        </w:rPr>
      </w:pPr>
    </w:p>
    <w:p w:rsidR="0053763C" w:rsidRPr="00C65066" w:rsidRDefault="007C3498">
      <w:pPr>
        <w:rPr>
          <w:rFonts w:ascii="Arial" w:hAnsi="Arial" w:cs="Arial"/>
        </w:rPr>
        <w:sectPr w:rsidR="0053763C" w:rsidRPr="00C65066">
          <w:footerReference w:type="default" r:id="rId9"/>
          <w:pgSz w:w="11907" w:h="16840"/>
          <w:pgMar w:top="1200" w:right="1020" w:bottom="1180" w:left="1160" w:header="0" w:footer="991" w:gutter="0"/>
          <w:pgNumType w:start="2"/>
          <w:cols w:space="720"/>
        </w:sectPr>
      </w:pPr>
    </w:p>
    <w:p w:rsidR="003A240D" w:rsidRPr="00794ACE" w:rsidRDefault="005E1D27">
      <w:pPr>
        <w:pStyle w:val="Heading1"/>
        <w:rPr>
          <w:rFonts w:ascii="Verdana" w:hAnsi="Verdana" w:cs="Arial"/>
          <w:b w:val="0"/>
          <w:bCs w:val="0"/>
        </w:rPr>
      </w:pPr>
      <w:r w:rsidRPr="00794ACE">
        <w:rPr>
          <w:rFonts w:ascii="Verdana" w:hAnsi="Verdana" w:cs="Arial"/>
          <w:noProof/>
          <w:lang w:val="en-GB" w:eastAsia="en-GB"/>
        </w:rPr>
        <w:lastRenderedPageBreak/>
        <mc:AlternateContent>
          <mc:Choice Requires="wpg">
            <w:drawing>
              <wp:anchor distT="0" distB="0" distL="114300" distR="114300" simplePos="0" relativeHeight="251660288" behindDoc="1" locked="0" layoutInCell="1" allowOverlap="1">
                <wp:simplePos x="0" y="0"/>
                <wp:positionH relativeFrom="page">
                  <wp:posOffset>792480</wp:posOffset>
                </wp:positionH>
                <wp:positionV relativeFrom="paragraph">
                  <wp:posOffset>408940</wp:posOffset>
                </wp:positionV>
                <wp:extent cx="6068060" cy="1270"/>
                <wp:effectExtent l="11430" t="18415" r="16510" b="8890"/>
                <wp:wrapNone/>
                <wp:docPr id="18" name="Group 18"/>
                <wp:cNvGraphicFramePr/>
                <a:graphic xmlns:a="http://schemas.openxmlformats.org/drawingml/2006/main">
                  <a:graphicData uri="http://schemas.microsoft.com/office/word/2010/wordprocessingGroup">
                    <wpg:wgp>
                      <wpg:cNvGrpSpPr/>
                      <wpg:grpSpPr>
                        <a:xfrm>
                          <a:off x="0" y="0"/>
                          <a:ext cx="6068060" cy="1270"/>
                          <a:chOff x="1248" y="644"/>
                          <a:chExt cx="9556" cy="2"/>
                        </a:xfrm>
                      </wpg:grpSpPr>
                      <wps:wsp>
                        <wps:cNvPr id="19" name="Freeform 19"/>
                        <wps:cNvSpPr/>
                        <wps:spPr bwMode="auto">
                          <a:xfrm>
                            <a:off x="1248" y="644"/>
                            <a:ext cx="9556" cy="2"/>
                          </a:xfrm>
                          <a:custGeom>
                            <a:avLst/>
                            <a:gdLst>
                              <a:gd name="T0" fmla="+- 0 1248 1248"/>
                              <a:gd name="T1" fmla="*/ T0 w 9556"/>
                              <a:gd name="T2" fmla="+- 0 10804 1248"/>
                              <a:gd name="T3" fmla="*/ T2 w 9556"/>
                            </a:gdLst>
                            <a:ahLst/>
                            <a:cxnLst/>
                            <a:rect l="0" t="0" r="r" b="b"/>
                            <a:pathLst>
                              <a:path w="9556">
                                <a:moveTo>
                                  <a:pt x="0" y="0"/>
                                </a:moveTo>
                                <a:lnTo>
                                  <a:pt x="9556"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18" o:spid="_x0000_s1028" style="width:477.8pt;height:0.1pt;margin-top:32.2pt;margin-left:62.4pt;mso-position-horizontal-relative:page;position:absolute;z-index:-251655168" coordorigin="1248,644" coordsize="9556,2">
                <v:shape id="Freeform 19" o:spid="_x0000_s1029" style="width:9556;height:2;left:1248;mso-wrap-style:square;position:absolute;top:644;visibility:visible;v-text-anchor:top" coordsize="9556,2" path="m,l9556,e" filled="f" strokeweight="1.54pt">
                  <v:path arrowok="t" o:connecttype="custom" o:connectlocs="0,0;9556,0" o:connectangles="0,0"/>
                </v:shape>
              </v:group>
            </w:pict>
          </mc:Fallback>
        </mc:AlternateContent>
      </w:r>
      <w:bookmarkStart w:id="2" w:name="_TOC_250006"/>
      <w:r w:rsidRPr="00794ACE">
        <w:rPr>
          <w:rFonts w:ascii="Verdana" w:hAnsi="Verdana" w:cs="Arial"/>
        </w:rPr>
        <w:t>INT</w:t>
      </w:r>
      <w:r w:rsidRPr="00794ACE">
        <w:rPr>
          <w:rFonts w:ascii="Verdana" w:hAnsi="Verdana" w:cs="Arial"/>
          <w:spacing w:val="1"/>
        </w:rPr>
        <w:t>R</w:t>
      </w:r>
      <w:r w:rsidRPr="00794ACE">
        <w:rPr>
          <w:rFonts w:ascii="Verdana" w:hAnsi="Verdana" w:cs="Arial"/>
          <w:spacing w:val="-2"/>
        </w:rPr>
        <w:t>O</w:t>
      </w:r>
      <w:r w:rsidRPr="00794ACE">
        <w:rPr>
          <w:rFonts w:ascii="Verdana" w:hAnsi="Verdana" w:cs="Arial"/>
        </w:rPr>
        <w:t>D</w:t>
      </w:r>
      <w:r w:rsidRPr="00794ACE">
        <w:rPr>
          <w:rFonts w:ascii="Verdana" w:hAnsi="Verdana" w:cs="Arial"/>
          <w:spacing w:val="1"/>
        </w:rPr>
        <w:t>U</w:t>
      </w:r>
      <w:r w:rsidRPr="00794ACE">
        <w:rPr>
          <w:rFonts w:ascii="Verdana" w:hAnsi="Verdana" w:cs="Arial"/>
        </w:rPr>
        <w:t>CT</w:t>
      </w:r>
      <w:r w:rsidRPr="00794ACE">
        <w:rPr>
          <w:rFonts w:ascii="Verdana" w:hAnsi="Verdana" w:cs="Arial"/>
          <w:spacing w:val="1"/>
        </w:rPr>
        <w:t>I</w:t>
      </w:r>
      <w:r w:rsidRPr="00794ACE">
        <w:rPr>
          <w:rFonts w:ascii="Verdana" w:hAnsi="Verdana" w:cs="Arial"/>
          <w:spacing w:val="-2"/>
        </w:rPr>
        <w:t>O</w:t>
      </w:r>
      <w:r w:rsidRPr="00794ACE">
        <w:rPr>
          <w:rFonts w:ascii="Verdana" w:hAnsi="Verdana" w:cs="Arial"/>
        </w:rPr>
        <w:t>N</w:t>
      </w:r>
      <w:bookmarkEnd w:id="2"/>
    </w:p>
    <w:p w:rsidR="003A240D" w:rsidRPr="00794ACE" w:rsidRDefault="007C3498">
      <w:pPr>
        <w:spacing w:before="5" w:line="180" w:lineRule="exact"/>
        <w:rPr>
          <w:rFonts w:ascii="Verdana" w:hAnsi="Verdana" w:cs="Arial"/>
          <w:sz w:val="18"/>
          <w:szCs w:val="18"/>
        </w:rPr>
      </w:pPr>
    </w:p>
    <w:p w:rsidR="003A240D" w:rsidRPr="004D4C74" w:rsidRDefault="007C3498">
      <w:pPr>
        <w:spacing w:line="200" w:lineRule="exact"/>
        <w:rPr>
          <w:rFonts w:ascii="Arial" w:hAnsi="Arial" w:cs="Arial"/>
          <w:sz w:val="20"/>
          <w:szCs w:val="20"/>
        </w:rPr>
      </w:pPr>
    </w:p>
    <w:p w:rsidR="003A240D" w:rsidRPr="004D4C74" w:rsidRDefault="007C3498">
      <w:pPr>
        <w:spacing w:line="200" w:lineRule="exact"/>
        <w:rPr>
          <w:rFonts w:ascii="Arial" w:hAnsi="Arial" w:cs="Arial"/>
          <w:sz w:val="20"/>
          <w:szCs w:val="20"/>
        </w:rPr>
      </w:pPr>
    </w:p>
    <w:p w:rsidR="003A240D" w:rsidRPr="00794ACE" w:rsidRDefault="007C3498">
      <w:pPr>
        <w:spacing w:line="200" w:lineRule="exact"/>
        <w:rPr>
          <w:rFonts w:ascii="Verdana" w:hAnsi="Verdana" w:cs="Arial"/>
        </w:rPr>
      </w:pPr>
    </w:p>
    <w:p w:rsidR="004E1C83" w:rsidRPr="004E1C83" w:rsidRDefault="005E1D27" w:rsidP="004E1C83">
      <w:pPr>
        <w:rPr>
          <w:rFonts w:ascii="Verdana" w:hAnsi="Verdana" w:cs="Arial"/>
        </w:rPr>
      </w:pPr>
      <w:r w:rsidRPr="004E1C83">
        <w:rPr>
          <w:rFonts w:ascii="Verdana" w:hAnsi="Verdana" w:cs="Arial"/>
        </w:rPr>
        <w:t xml:space="preserve">Every Local Government Pension Scheme (LGPS) administering authority must prepare, publish and maintain a new policy statement on communication strategy. The details of this legal requirement </w:t>
      </w:r>
      <w:r w:rsidRPr="004E1C83">
        <w:rPr>
          <w:rFonts w:ascii="Verdana" w:hAnsi="Verdana" w:cs="Arial"/>
          <w:noProof/>
        </w:rPr>
        <w:t>are contained</w:t>
      </w:r>
      <w:r w:rsidRPr="004E1C83">
        <w:rPr>
          <w:rFonts w:ascii="Verdana" w:hAnsi="Verdana" w:cs="Arial"/>
        </w:rPr>
        <w:t xml:space="preserve"> in Regulation 61 of the Local Government Pension Scheme Regulations 2013.</w:t>
      </w:r>
    </w:p>
    <w:p w:rsidR="004E1C83" w:rsidRPr="004E1C83" w:rsidRDefault="007C3498" w:rsidP="004E1C83">
      <w:pPr>
        <w:rPr>
          <w:rFonts w:ascii="Verdana" w:hAnsi="Verdana" w:cs="Arial"/>
        </w:rPr>
      </w:pPr>
    </w:p>
    <w:p w:rsidR="004E1C83" w:rsidRPr="004E1C83" w:rsidRDefault="005E1D27" w:rsidP="004E1C83">
      <w:pPr>
        <w:rPr>
          <w:rFonts w:ascii="Verdana" w:hAnsi="Verdana" w:cs="Arial"/>
        </w:rPr>
      </w:pPr>
      <w:r w:rsidRPr="004E1C83">
        <w:rPr>
          <w:rFonts w:ascii="Verdana" w:hAnsi="Verdana" w:cs="Arial"/>
        </w:rPr>
        <w:t>The communications policy statement must set out the administering authority’s policy concerning communications with members, representatives of members, prospective members and scheme employers.</w:t>
      </w:r>
    </w:p>
    <w:p w:rsidR="004E1C83" w:rsidRPr="004E1C83" w:rsidRDefault="007C3498" w:rsidP="004E1C83">
      <w:pPr>
        <w:rPr>
          <w:rFonts w:ascii="Verdana" w:hAnsi="Verdana" w:cs="Arial"/>
        </w:rPr>
      </w:pPr>
    </w:p>
    <w:p w:rsidR="004E1C83" w:rsidRPr="004E1C83" w:rsidRDefault="005E1D27" w:rsidP="004E1C83">
      <w:pPr>
        <w:rPr>
          <w:rFonts w:ascii="Verdana" w:hAnsi="Verdana" w:cs="Arial"/>
        </w:rPr>
      </w:pPr>
      <w:r w:rsidRPr="004E1C83">
        <w:rPr>
          <w:rFonts w:ascii="Verdana" w:hAnsi="Verdana" w:cs="Arial"/>
          <w:noProof/>
        </w:rPr>
        <w:t>The policy statement must set out (a) the policies on the provision of information and publicity about the Scheme to members, representatives of members, and scheme employers; (b) the format, frequency and method of distributing such information or publicity; and (c) the promotion of the Scheme to prospective members and their employing authorities.</w:t>
      </w:r>
    </w:p>
    <w:p w:rsidR="004E1C83" w:rsidRPr="004E1C83" w:rsidRDefault="007C3498" w:rsidP="004E1C83">
      <w:pPr>
        <w:rPr>
          <w:rFonts w:ascii="Verdana" w:hAnsi="Verdana" w:cs="Arial"/>
        </w:rPr>
      </w:pPr>
    </w:p>
    <w:p w:rsidR="004E1C83" w:rsidRDefault="005E1D27" w:rsidP="004E1C83">
      <w:pPr>
        <w:rPr>
          <w:rFonts w:ascii="Verdana" w:hAnsi="Verdana" w:cs="Arial"/>
        </w:rPr>
      </w:pPr>
      <w:r w:rsidRPr="004E1C83">
        <w:rPr>
          <w:rFonts w:ascii="Verdana" w:hAnsi="Verdana" w:cs="Arial"/>
        </w:rPr>
        <w:t>Since the formation of the Local Pensions Partnership (LPP) in April 2016, many L</w:t>
      </w:r>
      <w:r>
        <w:rPr>
          <w:rFonts w:ascii="Verdana" w:hAnsi="Verdana" w:cs="Arial"/>
        </w:rPr>
        <w:t>ancashire County Pension Fund (LCPF)</w:t>
      </w:r>
      <w:r w:rsidRPr="004E1C83">
        <w:rPr>
          <w:rFonts w:ascii="Verdana" w:hAnsi="Verdana" w:cs="Arial"/>
        </w:rPr>
        <w:t xml:space="preserve"> communications </w:t>
      </w:r>
      <w:r w:rsidRPr="004E1C83">
        <w:rPr>
          <w:rFonts w:ascii="Verdana" w:hAnsi="Verdana" w:cs="Arial"/>
          <w:noProof/>
        </w:rPr>
        <w:t>are now issued</w:t>
      </w:r>
      <w:r w:rsidRPr="004E1C83">
        <w:rPr>
          <w:rFonts w:ascii="Verdana" w:hAnsi="Verdana" w:cs="Arial"/>
        </w:rPr>
        <w:t xml:space="preserve"> on its behalf by LPP.  LPP adheres to these standards when issuing any communications on behalf of LCPF.  </w:t>
      </w:r>
    </w:p>
    <w:p w:rsidR="004E1C83" w:rsidRDefault="007C3498" w:rsidP="004E1C83">
      <w:pPr>
        <w:rPr>
          <w:rFonts w:ascii="Verdana" w:hAnsi="Verdana" w:cs="Arial"/>
        </w:rPr>
      </w:pPr>
    </w:p>
    <w:p w:rsidR="004E1C83" w:rsidRPr="00794ACE" w:rsidRDefault="005E1D27" w:rsidP="004E1C83">
      <w:pPr>
        <w:pStyle w:val="Heading1"/>
        <w:rPr>
          <w:rFonts w:ascii="Verdana" w:hAnsi="Verdana" w:cs="Arial"/>
          <w:b w:val="0"/>
          <w:bCs w:val="0"/>
        </w:rPr>
      </w:pPr>
      <w:r w:rsidRPr="00794ACE">
        <w:rPr>
          <w:rFonts w:ascii="Verdana" w:hAnsi="Verdana" w:cs="Arial"/>
          <w:noProof/>
          <w:lang w:val="en-GB" w:eastAsia="en-GB"/>
        </w:rPr>
        <mc:AlternateContent>
          <mc:Choice Requires="wpg">
            <w:drawing>
              <wp:anchor distT="0" distB="0" distL="114300" distR="114300" simplePos="0" relativeHeight="251664384" behindDoc="1" locked="0" layoutInCell="1" allowOverlap="1">
                <wp:simplePos x="0" y="0"/>
                <wp:positionH relativeFrom="page">
                  <wp:posOffset>792480</wp:posOffset>
                </wp:positionH>
                <wp:positionV relativeFrom="paragraph">
                  <wp:posOffset>408940</wp:posOffset>
                </wp:positionV>
                <wp:extent cx="6068060" cy="1270"/>
                <wp:effectExtent l="11430" t="18415" r="16510" b="8890"/>
                <wp:wrapNone/>
                <wp:docPr id="1" name="Group 1"/>
                <wp:cNvGraphicFramePr/>
                <a:graphic xmlns:a="http://schemas.openxmlformats.org/drawingml/2006/main">
                  <a:graphicData uri="http://schemas.microsoft.com/office/word/2010/wordprocessingGroup">
                    <wpg:wgp>
                      <wpg:cNvGrpSpPr/>
                      <wpg:grpSpPr>
                        <a:xfrm>
                          <a:off x="0" y="0"/>
                          <a:ext cx="6068060" cy="1270"/>
                          <a:chOff x="1248" y="644"/>
                          <a:chExt cx="9556" cy="2"/>
                        </a:xfrm>
                      </wpg:grpSpPr>
                      <wps:wsp>
                        <wps:cNvPr id="2" name="Freeform 2"/>
                        <wps:cNvSpPr/>
                        <wps:spPr bwMode="auto">
                          <a:xfrm>
                            <a:off x="1248" y="644"/>
                            <a:ext cx="9556" cy="2"/>
                          </a:xfrm>
                          <a:custGeom>
                            <a:avLst/>
                            <a:gdLst>
                              <a:gd name="T0" fmla="+- 0 1248 1248"/>
                              <a:gd name="T1" fmla="*/ T0 w 9556"/>
                              <a:gd name="T2" fmla="+- 0 10804 1248"/>
                              <a:gd name="T3" fmla="*/ T2 w 9556"/>
                            </a:gdLst>
                            <a:ahLst/>
                            <a:cxnLst/>
                            <a:rect l="0" t="0" r="r" b="b"/>
                            <a:pathLst>
                              <a:path w="9556">
                                <a:moveTo>
                                  <a:pt x="0" y="0"/>
                                </a:moveTo>
                                <a:lnTo>
                                  <a:pt x="9556"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1" o:spid="_x0000_s1030" style="width:477.8pt;height:0.1pt;margin-top:32.2pt;margin-left:62.4pt;mso-position-horizontal-relative:page;position:absolute;z-index:-251651072" coordorigin="1248,644" coordsize="9556,2">
                <v:shape id="Freeform 2" o:spid="_x0000_s1031" style="width:9556;height:2;left:1248;mso-wrap-style:square;position:absolute;top:644;visibility:visible;v-text-anchor:top" coordsize="9556,2" path="m,l9556,e" filled="f" strokeweight="1.54pt">
                  <v:path arrowok="t"/>
                </v:shape>
              </v:group>
            </w:pict>
          </mc:Fallback>
        </mc:AlternateContent>
      </w:r>
      <w:r>
        <w:rPr>
          <w:rFonts w:ascii="Verdana" w:hAnsi="Verdana" w:cs="Arial"/>
        </w:rPr>
        <w:t>Our Policy</w:t>
      </w:r>
    </w:p>
    <w:p w:rsidR="004E1C83" w:rsidRPr="00794ACE" w:rsidRDefault="007C3498" w:rsidP="004E1C83">
      <w:pPr>
        <w:spacing w:before="5" w:line="180" w:lineRule="exact"/>
        <w:rPr>
          <w:rFonts w:ascii="Verdana" w:hAnsi="Verdana" w:cs="Arial"/>
          <w:sz w:val="18"/>
          <w:szCs w:val="18"/>
        </w:rPr>
      </w:pPr>
    </w:p>
    <w:p w:rsidR="004E1C83" w:rsidRPr="004E1C83" w:rsidRDefault="007C3498" w:rsidP="004E1C83">
      <w:pPr>
        <w:rPr>
          <w:rFonts w:ascii="Verdana" w:hAnsi="Verdana" w:cs="Arial"/>
        </w:rPr>
      </w:pPr>
    </w:p>
    <w:p w:rsidR="004E1C83" w:rsidRPr="00AC3908" w:rsidRDefault="007C3498" w:rsidP="004E1C83">
      <w:pPr>
        <w:rPr>
          <w:rFonts w:ascii="Arial" w:hAnsi="Arial" w:cs="Arial"/>
        </w:rPr>
      </w:pPr>
    </w:p>
    <w:p w:rsidR="004E1C83" w:rsidRPr="004E1C83" w:rsidRDefault="005E1D27" w:rsidP="004E1C83">
      <w:pPr>
        <w:rPr>
          <w:rFonts w:ascii="Verdana" w:hAnsi="Verdana" w:cs="Arial"/>
        </w:rPr>
      </w:pPr>
      <w:r w:rsidRPr="004E1C83">
        <w:rPr>
          <w:rFonts w:ascii="Verdana" w:hAnsi="Verdana" w:cs="Arial"/>
        </w:rPr>
        <w:t>The LCPF communication policy aims to ensure that all communications are:</w:t>
      </w:r>
    </w:p>
    <w:p w:rsidR="004E1C83" w:rsidRPr="004E1C83" w:rsidRDefault="007C3498" w:rsidP="004E1C83">
      <w:pPr>
        <w:rPr>
          <w:rFonts w:ascii="Verdana" w:hAnsi="Verdana" w:cs="Arial"/>
        </w:rPr>
      </w:pPr>
    </w:p>
    <w:p w:rsidR="004E1C83" w:rsidRPr="004E1C83" w:rsidRDefault="005E1D27" w:rsidP="004E1C83">
      <w:pPr>
        <w:rPr>
          <w:rFonts w:ascii="Verdana" w:hAnsi="Verdana" w:cs="Arial"/>
          <w:b/>
        </w:rPr>
      </w:pPr>
      <w:r w:rsidRPr="004E1C83">
        <w:rPr>
          <w:rFonts w:ascii="Verdana" w:hAnsi="Verdana" w:cs="Arial"/>
          <w:b/>
        </w:rPr>
        <w:t>Clear</w:t>
      </w:r>
    </w:p>
    <w:p w:rsidR="004E1C83" w:rsidRPr="004E1C83" w:rsidRDefault="005E1D27" w:rsidP="004E1C83">
      <w:pPr>
        <w:rPr>
          <w:rFonts w:ascii="Verdana" w:hAnsi="Verdana" w:cs="Arial"/>
        </w:rPr>
      </w:pPr>
      <w:r w:rsidRPr="004E1C83">
        <w:rPr>
          <w:rFonts w:ascii="Verdana" w:hAnsi="Verdana" w:cs="Arial"/>
        </w:rPr>
        <w:t xml:space="preserve">We strive to avoid jargon and technical terms whenever possible. Our communications should be consistent across all platforms including web, email, direct correspondence, telephone and face-to-face. </w:t>
      </w:r>
    </w:p>
    <w:p w:rsidR="004E1C83" w:rsidRPr="004E1C83" w:rsidRDefault="007C3498" w:rsidP="004E1C83">
      <w:pPr>
        <w:rPr>
          <w:rFonts w:ascii="Verdana" w:hAnsi="Verdana" w:cs="Arial"/>
        </w:rPr>
      </w:pPr>
    </w:p>
    <w:p w:rsidR="004E1C83" w:rsidRPr="004E1C83" w:rsidRDefault="005E1D27" w:rsidP="004E1C83">
      <w:pPr>
        <w:rPr>
          <w:rFonts w:ascii="Verdana" w:hAnsi="Verdana" w:cs="Arial"/>
          <w:b/>
        </w:rPr>
      </w:pPr>
      <w:r w:rsidRPr="004E1C83">
        <w:rPr>
          <w:rFonts w:ascii="Verdana" w:hAnsi="Verdana" w:cs="Arial"/>
          <w:b/>
        </w:rPr>
        <w:t>Accurate and timely</w:t>
      </w:r>
    </w:p>
    <w:p w:rsidR="004E1C83" w:rsidRPr="004E1C83" w:rsidRDefault="005E1D27" w:rsidP="004E1C83">
      <w:pPr>
        <w:rPr>
          <w:rFonts w:ascii="Verdana" w:hAnsi="Verdana" w:cs="Arial"/>
        </w:rPr>
      </w:pPr>
      <w:r w:rsidRPr="004E1C83">
        <w:rPr>
          <w:rFonts w:ascii="Verdana" w:hAnsi="Verdana" w:cs="Arial"/>
        </w:rPr>
        <w:t xml:space="preserve">We always aim to deliver a proactive service that provides accurate information in a timely fashion.  We have already moved towards more electronic communications and online self-service </w:t>
      </w:r>
      <w:r w:rsidRPr="004E1C83">
        <w:rPr>
          <w:rFonts w:ascii="Verdana" w:hAnsi="Verdana" w:cs="Arial"/>
          <w:noProof/>
        </w:rPr>
        <w:t>to</w:t>
      </w:r>
      <w:r w:rsidRPr="004E1C83">
        <w:rPr>
          <w:rFonts w:ascii="Verdana" w:hAnsi="Verdana" w:cs="Arial"/>
        </w:rPr>
        <w:t xml:space="preserve"> help deliver information in an effective and timely manner and will look to increase this in the future.</w:t>
      </w:r>
    </w:p>
    <w:p w:rsidR="004E1C83" w:rsidRPr="004E1C83" w:rsidRDefault="007C3498" w:rsidP="004E1C83">
      <w:pPr>
        <w:rPr>
          <w:rFonts w:ascii="Verdana" w:hAnsi="Verdana" w:cs="Arial"/>
        </w:rPr>
      </w:pPr>
    </w:p>
    <w:p w:rsidR="004E1C83" w:rsidRPr="004E1C83" w:rsidRDefault="005E1D27" w:rsidP="004E1C83">
      <w:pPr>
        <w:rPr>
          <w:rFonts w:ascii="Verdana" w:hAnsi="Verdana" w:cs="Arial"/>
          <w:b/>
        </w:rPr>
      </w:pPr>
      <w:bookmarkStart w:id="3" w:name="_Hlk514075055"/>
      <w:r w:rsidRPr="004E1C83">
        <w:rPr>
          <w:rFonts w:ascii="Verdana" w:hAnsi="Verdana" w:cs="Arial"/>
          <w:b/>
        </w:rPr>
        <w:t>Open to feedback</w:t>
      </w:r>
    </w:p>
    <w:p w:rsidR="004E1C83" w:rsidRPr="004E1C83" w:rsidRDefault="005E1D27" w:rsidP="004E1C83">
      <w:pPr>
        <w:rPr>
          <w:rFonts w:ascii="Verdana" w:hAnsi="Verdana" w:cs="Arial"/>
        </w:rPr>
      </w:pPr>
      <w:r w:rsidRPr="004E1C83">
        <w:rPr>
          <w:rFonts w:ascii="Verdana" w:hAnsi="Verdana" w:cs="Arial"/>
        </w:rPr>
        <w:t xml:space="preserve">We encourage all scheme members, employers and other audiences to feedback on our work and help us improve our services. </w:t>
      </w:r>
      <w:bookmarkEnd w:id="3"/>
      <w:r w:rsidRPr="004E1C83">
        <w:rPr>
          <w:rFonts w:ascii="Verdana" w:hAnsi="Verdana" w:cs="Arial"/>
        </w:rPr>
        <w:br/>
      </w:r>
      <w:bookmarkStart w:id="4" w:name="_Hlk514075048"/>
      <w:r w:rsidRPr="004E1C83">
        <w:rPr>
          <w:rFonts w:ascii="Verdana" w:hAnsi="Verdana" w:cs="Arial"/>
        </w:rPr>
        <w:br/>
      </w:r>
      <w:bookmarkEnd w:id="4"/>
      <w:r w:rsidRPr="004E1C83">
        <w:rPr>
          <w:rFonts w:ascii="Verdana" w:hAnsi="Verdana" w:cs="Arial"/>
          <w:b/>
        </w:rPr>
        <w:t>Targeted</w:t>
      </w:r>
    </w:p>
    <w:p w:rsidR="004E1C83" w:rsidRPr="004E1C83" w:rsidRDefault="005E1D27" w:rsidP="004E1C83">
      <w:pPr>
        <w:rPr>
          <w:rFonts w:ascii="Verdana" w:hAnsi="Verdana" w:cs="Arial"/>
        </w:rPr>
      </w:pPr>
      <w:r w:rsidRPr="004E1C83">
        <w:rPr>
          <w:rFonts w:ascii="Verdana" w:hAnsi="Verdana" w:cs="Arial"/>
        </w:rPr>
        <w:t xml:space="preserve">We aim to ensure that all communications are relevant and appropriate for the audience.  </w:t>
      </w:r>
    </w:p>
    <w:p w:rsidR="004E1C83" w:rsidRPr="004E1C83" w:rsidRDefault="007C3498" w:rsidP="004E1C83">
      <w:pPr>
        <w:rPr>
          <w:rFonts w:ascii="Verdana" w:hAnsi="Verdana" w:cs="Arial"/>
        </w:rPr>
      </w:pPr>
    </w:p>
    <w:p w:rsidR="004E1C83" w:rsidRPr="004E1C83" w:rsidRDefault="005E1D27" w:rsidP="004E1C83">
      <w:pPr>
        <w:rPr>
          <w:rFonts w:ascii="Verdana" w:hAnsi="Verdana" w:cs="Arial"/>
          <w:b/>
        </w:rPr>
      </w:pPr>
      <w:r w:rsidRPr="004E1C83">
        <w:rPr>
          <w:rFonts w:ascii="Verdana" w:hAnsi="Verdana" w:cs="Arial"/>
          <w:b/>
        </w:rPr>
        <w:t>Accessible</w:t>
      </w:r>
    </w:p>
    <w:p w:rsidR="004E1C83" w:rsidRPr="004E1C83" w:rsidRDefault="005E1D27" w:rsidP="004E1C83">
      <w:pPr>
        <w:rPr>
          <w:rFonts w:ascii="Verdana" w:hAnsi="Verdana" w:cs="Arial"/>
        </w:rPr>
      </w:pPr>
      <w:r w:rsidRPr="004E1C83">
        <w:rPr>
          <w:rFonts w:ascii="Verdana" w:hAnsi="Verdana" w:cs="Arial"/>
        </w:rPr>
        <w:t xml:space="preserve">We meet accessibility needs wherever possible.  We aim to reach as many people as possible, regardless of their situation.  We follow the Government’s ‘digital by default’ aims, and in 2017 we began the move to more electronic communications.  </w:t>
      </w:r>
      <w:r w:rsidRPr="004E1C83">
        <w:rPr>
          <w:rFonts w:ascii="Verdana" w:hAnsi="Verdana" w:cs="Arial"/>
        </w:rPr>
        <w:lastRenderedPageBreak/>
        <w:t xml:space="preserve">However, we </w:t>
      </w:r>
      <w:proofErr w:type="spellStart"/>
      <w:r w:rsidRPr="004E1C83">
        <w:rPr>
          <w:rFonts w:ascii="Verdana" w:hAnsi="Verdana" w:cs="Arial"/>
        </w:rPr>
        <w:t>recognise</w:t>
      </w:r>
      <w:proofErr w:type="spellEnd"/>
      <w:r w:rsidRPr="004E1C83">
        <w:rPr>
          <w:rFonts w:ascii="Verdana" w:hAnsi="Verdana" w:cs="Arial"/>
        </w:rPr>
        <w:t xml:space="preserve"> this may not be the best medium for all our audiences and will accommodate those who decide to opt out of e-communications.</w:t>
      </w:r>
      <w:r w:rsidRPr="004E1C83">
        <w:rPr>
          <w:rFonts w:ascii="Verdana" w:hAnsi="Verdana" w:cs="Arial"/>
        </w:rPr>
        <w:br/>
      </w:r>
    </w:p>
    <w:p w:rsidR="004E1C83" w:rsidRPr="00AC3908" w:rsidRDefault="007C3498" w:rsidP="004E1C83">
      <w:pPr>
        <w:rPr>
          <w:rFonts w:ascii="Arial" w:hAnsi="Arial" w:cs="Arial"/>
          <w:b/>
        </w:rPr>
      </w:pPr>
    </w:p>
    <w:p w:rsidR="00C54394" w:rsidRPr="00794ACE" w:rsidRDefault="005E1D27" w:rsidP="00C54394">
      <w:pPr>
        <w:pStyle w:val="Heading1"/>
        <w:rPr>
          <w:rFonts w:ascii="Verdana" w:hAnsi="Verdana" w:cs="Arial"/>
          <w:b w:val="0"/>
          <w:bCs w:val="0"/>
        </w:rPr>
      </w:pPr>
      <w:r w:rsidRPr="00794ACE">
        <w:rPr>
          <w:rFonts w:ascii="Verdana" w:hAnsi="Verdana" w:cs="Arial"/>
          <w:noProof/>
          <w:lang w:val="en-GB" w:eastAsia="en-GB"/>
        </w:rPr>
        <mc:AlternateContent>
          <mc:Choice Requires="wpg">
            <w:drawing>
              <wp:anchor distT="0" distB="0" distL="114300" distR="114300" simplePos="0" relativeHeight="251666432" behindDoc="1" locked="0" layoutInCell="1" allowOverlap="1">
                <wp:simplePos x="0" y="0"/>
                <wp:positionH relativeFrom="page">
                  <wp:posOffset>792480</wp:posOffset>
                </wp:positionH>
                <wp:positionV relativeFrom="paragraph">
                  <wp:posOffset>408940</wp:posOffset>
                </wp:positionV>
                <wp:extent cx="6068060" cy="1270"/>
                <wp:effectExtent l="11430" t="18415" r="16510" b="8890"/>
                <wp:wrapNone/>
                <wp:docPr id="4" name="Group 4"/>
                <wp:cNvGraphicFramePr/>
                <a:graphic xmlns:a="http://schemas.openxmlformats.org/drawingml/2006/main">
                  <a:graphicData uri="http://schemas.microsoft.com/office/word/2010/wordprocessingGroup">
                    <wpg:wgp>
                      <wpg:cNvGrpSpPr/>
                      <wpg:grpSpPr>
                        <a:xfrm>
                          <a:off x="0" y="0"/>
                          <a:ext cx="6068060" cy="1270"/>
                          <a:chOff x="1248" y="644"/>
                          <a:chExt cx="9556" cy="2"/>
                        </a:xfrm>
                      </wpg:grpSpPr>
                      <wps:wsp>
                        <wps:cNvPr id="5" name="Freeform 5"/>
                        <wps:cNvSpPr/>
                        <wps:spPr bwMode="auto">
                          <a:xfrm>
                            <a:off x="1248" y="644"/>
                            <a:ext cx="9556" cy="2"/>
                          </a:xfrm>
                          <a:custGeom>
                            <a:avLst/>
                            <a:gdLst>
                              <a:gd name="T0" fmla="+- 0 1248 1248"/>
                              <a:gd name="T1" fmla="*/ T0 w 9556"/>
                              <a:gd name="T2" fmla="+- 0 10804 1248"/>
                              <a:gd name="T3" fmla="*/ T2 w 9556"/>
                            </a:gdLst>
                            <a:ahLst/>
                            <a:cxnLst/>
                            <a:rect l="0" t="0" r="r" b="b"/>
                            <a:pathLst>
                              <a:path w="9556">
                                <a:moveTo>
                                  <a:pt x="0" y="0"/>
                                </a:moveTo>
                                <a:lnTo>
                                  <a:pt x="9556"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4" o:spid="_x0000_s1032" style="width:477.8pt;height:0.1pt;margin-top:32.2pt;margin-left:62.4pt;mso-position-horizontal-relative:page;position:absolute;z-index:-251649024" coordorigin="1248,644" coordsize="9556,2">
                <v:shape id="Freeform 5" o:spid="_x0000_s1033" style="width:9556;height:2;left:1248;mso-wrap-style:square;position:absolute;top:644;visibility:visible;v-text-anchor:top" coordsize="9556,2" path="m,l9556,e" filled="f" strokeweight="1.54pt">
                  <v:path arrowok="t"/>
                </v:shape>
              </v:group>
            </w:pict>
          </mc:Fallback>
        </mc:AlternateContent>
      </w:r>
      <w:r>
        <w:rPr>
          <w:rFonts w:ascii="Verdana" w:hAnsi="Verdana" w:cs="Arial"/>
        </w:rPr>
        <w:t>Communications for Scheme Members</w:t>
      </w:r>
    </w:p>
    <w:p w:rsidR="00C54394" w:rsidRPr="00794ACE" w:rsidRDefault="007C3498" w:rsidP="00C54394">
      <w:pPr>
        <w:spacing w:before="5" w:line="180" w:lineRule="exact"/>
        <w:rPr>
          <w:rFonts w:ascii="Verdana" w:hAnsi="Verdana" w:cs="Arial"/>
          <w:sz w:val="18"/>
          <w:szCs w:val="18"/>
        </w:rPr>
      </w:pPr>
    </w:p>
    <w:p w:rsidR="00C54394" w:rsidRPr="004E1C83" w:rsidRDefault="007C3498" w:rsidP="00C54394">
      <w:pPr>
        <w:rPr>
          <w:rFonts w:ascii="Verdana" w:hAnsi="Verdana" w:cs="Arial"/>
        </w:rPr>
      </w:pPr>
    </w:p>
    <w:p w:rsidR="004E1C83" w:rsidRPr="00AC3908" w:rsidRDefault="007C3498" w:rsidP="004E1C83">
      <w:pPr>
        <w:rPr>
          <w:rFonts w:ascii="Arial" w:hAnsi="Arial" w:cs="Arial"/>
          <w:b/>
          <w:u w:val="single"/>
        </w:rPr>
      </w:pPr>
    </w:p>
    <w:p w:rsidR="004E1C83" w:rsidRPr="00C712A6" w:rsidRDefault="005E1D27" w:rsidP="004E1C83">
      <w:pPr>
        <w:rPr>
          <w:rFonts w:ascii="Verdana" w:hAnsi="Verdana" w:cs="Arial"/>
        </w:rPr>
      </w:pPr>
      <w:r w:rsidRPr="00C712A6">
        <w:rPr>
          <w:rFonts w:ascii="Verdana" w:hAnsi="Verdana" w:cs="Arial"/>
        </w:rPr>
        <w:t>Whilst the easiest way for members to stay updated on the fund is via our online services, members can find information across several platforms:</w:t>
      </w:r>
    </w:p>
    <w:p w:rsidR="004E1C83" w:rsidRPr="00C712A6" w:rsidRDefault="005E1D27" w:rsidP="004E1C83">
      <w:pPr>
        <w:rPr>
          <w:rFonts w:ascii="Verdana" w:hAnsi="Verdana" w:cs="Arial"/>
        </w:rPr>
      </w:pPr>
      <w:r w:rsidRPr="00C712A6">
        <w:rPr>
          <w:rFonts w:ascii="Verdana" w:hAnsi="Verdana" w:cs="Arial"/>
        </w:rPr>
        <w:t xml:space="preserve"> </w:t>
      </w:r>
    </w:p>
    <w:p w:rsidR="009F2A07" w:rsidRDefault="005E1D27" w:rsidP="004E1C83">
      <w:pPr>
        <w:rPr>
          <w:rFonts w:ascii="Verdana" w:hAnsi="Verdana" w:cs="Arial"/>
          <w:b/>
        </w:rPr>
      </w:pPr>
      <w:r w:rsidRPr="00C712A6">
        <w:rPr>
          <w:rFonts w:ascii="Verdana" w:hAnsi="Verdana" w:cs="Arial"/>
          <w:b/>
        </w:rPr>
        <w:t>My Pension Online – Member Self Service</w:t>
      </w:r>
      <w:r>
        <w:rPr>
          <w:rFonts w:ascii="Verdana" w:hAnsi="Verdana" w:cs="Arial"/>
          <w:b/>
        </w:rPr>
        <w:t xml:space="preserve"> </w:t>
      </w:r>
    </w:p>
    <w:p w:rsidR="009F2A07" w:rsidRDefault="007C3498" w:rsidP="004E1C83">
      <w:pPr>
        <w:rPr>
          <w:rFonts w:ascii="Verdana" w:hAnsi="Verdana" w:cs="Arial"/>
          <w:b/>
        </w:rPr>
      </w:pPr>
    </w:p>
    <w:p w:rsidR="00C712A6" w:rsidRPr="009F2A07" w:rsidRDefault="007C3498" w:rsidP="009F2A07">
      <w:pPr>
        <w:jc w:val="center"/>
        <w:rPr>
          <w:rFonts w:ascii="Verdana" w:hAnsi="Verdana" w:cs="Arial"/>
          <w:b/>
        </w:rPr>
      </w:pPr>
      <w:hyperlink r:id="rId10" w:history="1">
        <w:r w:rsidR="005E1D27" w:rsidRPr="009F2A07">
          <w:rPr>
            <w:rStyle w:val="Hyperlink"/>
            <w:rFonts w:ascii="Verdana" w:hAnsi="Verdana" w:cs="Arial"/>
            <w:b/>
            <w:color w:val="auto"/>
          </w:rPr>
          <w:t>https://lancslive.yourpension.org.uk/</w:t>
        </w:r>
      </w:hyperlink>
    </w:p>
    <w:p w:rsidR="009F2A07" w:rsidRPr="00C712A6" w:rsidRDefault="007C3498" w:rsidP="009F2A07">
      <w:pPr>
        <w:jc w:val="center"/>
        <w:rPr>
          <w:rFonts w:ascii="Verdana" w:hAnsi="Verdana" w:cs="Arial"/>
          <w:b/>
        </w:rPr>
      </w:pPr>
    </w:p>
    <w:p w:rsidR="004E1C83" w:rsidRPr="00C712A6" w:rsidRDefault="005E1D27" w:rsidP="004E1C83">
      <w:pPr>
        <w:pStyle w:val="ListParagraph"/>
        <w:widowControl/>
        <w:numPr>
          <w:ilvl w:val="0"/>
          <w:numId w:val="11"/>
        </w:numPr>
        <w:contextualSpacing/>
        <w:rPr>
          <w:rFonts w:ascii="Verdana" w:hAnsi="Verdana" w:cs="Arial"/>
        </w:rPr>
      </w:pPr>
      <w:r w:rsidRPr="00C712A6">
        <w:rPr>
          <w:rFonts w:ascii="Verdana" w:hAnsi="Verdana" w:cs="Arial"/>
        </w:rPr>
        <w:t>Annual Benefit Statements (ABS)</w:t>
      </w:r>
    </w:p>
    <w:p w:rsidR="004E1C83" w:rsidRPr="009F2A07" w:rsidRDefault="005E1D27" w:rsidP="009F2A07">
      <w:pPr>
        <w:pStyle w:val="ListParagraph"/>
        <w:widowControl/>
        <w:numPr>
          <w:ilvl w:val="0"/>
          <w:numId w:val="11"/>
        </w:numPr>
        <w:contextualSpacing/>
        <w:rPr>
          <w:rFonts w:ascii="Verdana" w:hAnsi="Verdana" w:cs="Arial"/>
        </w:rPr>
      </w:pPr>
      <w:r w:rsidRPr="00C712A6">
        <w:rPr>
          <w:rFonts w:ascii="Verdana" w:hAnsi="Verdana" w:cs="Arial"/>
        </w:rPr>
        <w:t>Scheme Newsletters</w:t>
      </w:r>
    </w:p>
    <w:p w:rsidR="004E1C83" w:rsidRPr="00C712A6" w:rsidRDefault="005E1D27" w:rsidP="004E1C83">
      <w:pPr>
        <w:pStyle w:val="ListParagraph"/>
        <w:widowControl/>
        <w:numPr>
          <w:ilvl w:val="0"/>
          <w:numId w:val="11"/>
        </w:numPr>
        <w:contextualSpacing/>
        <w:rPr>
          <w:rFonts w:ascii="Verdana" w:hAnsi="Verdana" w:cs="Arial"/>
        </w:rPr>
      </w:pPr>
      <w:r w:rsidRPr="00C712A6">
        <w:rPr>
          <w:rFonts w:ascii="Verdana" w:hAnsi="Verdana" w:cs="Arial"/>
        </w:rPr>
        <w:t xml:space="preserve">P60s </w:t>
      </w:r>
    </w:p>
    <w:p w:rsidR="00061DA7" w:rsidRDefault="005E1D27" w:rsidP="004E1C83">
      <w:pPr>
        <w:pStyle w:val="ListParagraph"/>
        <w:widowControl/>
        <w:numPr>
          <w:ilvl w:val="0"/>
          <w:numId w:val="11"/>
        </w:numPr>
        <w:contextualSpacing/>
        <w:rPr>
          <w:rFonts w:ascii="Verdana" w:hAnsi="Verdana" w:cs="Arial"/>
        </w:rPr>
      </w:pPr>
      <w:r w:rsidRPr="00C712A6">
        <w:rPr>
          <w:rFonts w:ascii="Verdana" w:hAnsi="Verdana" w:cs="Arial"/>
        </w:rPr>
        <w:t>Nomination details</w:t>
      </w:r>
    </w:p>
    <w:p w:rsidR="005809DF" w:rsidRPr="005809DF" w:rsidRDefault="005E1D27" w:rsidP="005809DF">
      <w:pPr>
        <w:pStyle w:val="ListParagraph"/>
        <w:numPr>
          <w:ilvl w:val="0"/>
          <w:numId w:val="11"/>
        </w:numPr>
        <w:rPr>
          <w:rFonts w:ascii="Verdana" w:hAnsi="Verdana" w:cs="Arial"/>
        </w:rPr>
      </w:pPr>
      <w:r w:rsidRPr="005809DF">
        <w:rPr>
          <w:rFonts w:ascii="Verdana" w:hAnsi="Verdana" w:cs="Arial"/>
        </w:rPr>
        <w:t>Monthly pay advice</w:t>
      </w:r>
      <w:r>
        <w:rPr>
          <w:rFonts w:ascii="Verdana" w:hAnsi="Verdana" w:cs="Arial"/>
        </w:rPr>
        <w:t>.</w:t>
      </w:r>
    </w:p>
    <w:p w:rsidR="004E1C83" w:rsidRPr="00C712A6" w:rsidRDefault="007C3498" w:rsidP="004E1C83">
      <w:pPr>
        <w:rPr>
          <w:rFonts w:ascii="Verdana" w:hAnsi="Verdana" w:cs="Arial"/>
        </w:rPr>
      </w:pPr>
    </w:p>
    <w:p w:rsidR="004E1C83" w:rsidRPr="00C712A6" w:rsidRDefault="005E1D27" w:rsidP="004E1C83">
      <w:pPr>
        <w:rPr>
          <w:rFonts w:ascii="Verdana" w:hAnsi="Verdana" w:cs="Arial"/>
          <w:b/>
        </w:rPr>
      </w:pPr>
      <w:r w:rsidRPr="00C712A6">
        <w:rPr>
          <w:rFonts w:ascii="Verdana" w:hAnsi="Verdana" w:cs="Arial"/>
          <w:b/>
        </w:rPr>
        <w:t xml:space="preserve">Website (www.yourpensionservice.org.uk)  </w:t>
      </w:r>
    </w:p>
    <w:p w:rsidR="00C712A6" w:rsidRPr="00C712A6" w:rsidRDefault="007C3498" w:rsidP="004E1C83">
      <w:pPr>
        <w:rPr>
          <w:rFonts w:ascii="Verdana" w:hAnsi="Verdana" w:cs="Arial"/>
          <w:b/>
        </w:rPr>
      </w:pPr>
    </w:p>
    <w:p w:rsidR="004E1C83" w:rsidRPr="00C712A6" w:rsidRDefault="005E1D27" w:rsidP="004E1C83">
      <w:pPr>
        <w:pStyle w:val="ListParagraph"/>
        <w:widowControl/>
        <w:numPr>
          <w:ilvl w:val="0"/>
          <w:numId w:val="12"/>
        </w:numPr>
        <w:contextualSpacing/>
        <w:rPr>
          <w:rFonts w:ascii="Verdana" w:hAnsi="Verdana" w:cs="Arial"/>
        </w:rPr>
      </w:pPr>
      <w:r w:rsidRPr="00C712A6">
        <w:rPr>
          <w:rFonts w:ascii="Verdana" w:hAnsi="Verdana" w:cs="Arial"/>
        </w:rPr>
        <w:t xml:space="preserve">Personal pension details via our Member Self Service facility </w:t>
      </w:r>
    </w:p>
    <w:p w:rsidR="004E1C83" w:rsidRPr="00C712A6" w:rsidRDefault="005E1D27" w:rsidP="004E1C83">
      <w:pPr>
        <w:pStyle w:val="ListParagraph"/>
        <w:widowControl/>
        <w:numPr>
          <w:ilvl w:val="0"/>
          <w:numId w:val="12"/>
        </w:numPr>
        <w:contextualSpacing/>
        <w:rPr>
          <w:rFonts w:ascii="Verdana" w:hAnsi="Verdana" w:cs="Arial"/>
        </w:rPr>
      </w:pPr>
      <w:r w:rsidRPr="00C712A6">
        <w:rPr>
          <w:rFonts w:ascii="Verdana" w:hAnsi="Verdana" w:cs="Arial"/>
        </w:rPr>
        <w:t xml:space="preserve">Guides to the scheme and its administration </w:t>
      </w:r>
    </w:p>
    <w:p w:rsidR="004E1C83" w:rsidRPr="00C712A6" w:rsidRDefault="005E1D27" w:rsidP="004E1C83">
      <w:pPr>
        <w:pStyle w:val="ListParagraph"/>
        <w:widowControl/>
        <w:numPr>
          <w:ilvl w:val="0"/>
          <w:numId w:val="12"/>
        </w:numPr>
        <w:contextualSpacing/>
        <w:rPr>
          <w:rFonts w:ascii="Verdana" w:hAnsi="Verdana" w:cs="Arial"/>
        </w:rPr>
      </w:pPr>
      <w:r w:rsidRPr="00C712A6">
        <w:rPr>
          <w:rFonts w:ascii="Verdana" w:hAnsi="Verdana" w:cs="Arial"/>
        </w:rPr>
        <w:t xml:space="preserve">Scheme publications and literature </w:t>
      </w:r>
    </w:p>
    <w:p w:rsidR="004E1C83" w:rsidRPr="00C712A6" w:rsidRDefault="007C3498" w:rsidP="004E1C83">
      <w:pPr>
        <w:rPr>
          <w:rFonts w:ascii="Verdana" w:hAnsi="Verdana" w:cs="Arial"/>
        </w:rPr>
      </w:pPr>
    </w:p>
    <w:p w:rsidR="004E1C83" w:rsidRPr="00C712A6" w:rsidRDefault="005E1D27" w:rsidP="004E1C83">
      <w:pPr>
        <w:rPr>
          <w:rFonts w:ascii="Verdana" w:hAnsi="Verdana" w:cs="Arial"/>
          <w:b/>
        </w:rPr>
      </w:pPr>
      <w:r w:rsidRPr="00C712A6">
        <w:rPr>
          <w:rFonts w:ascii="Verdana" w:hAnsi="Verdana" w:cs="Arial"/>
          <w:b/>
        </w:rPr>
        <w:t>Via post</w:t>
      </w:r>
    </w:p>
    <w:p w:rsidR="00C712A6" w:rsidRPr="00C712A6" w:rsidRDefault="007C3498" w:rsidP="004E1C83">
      <w:pPr>
        <w:rPr>
          <w:rFonts w:ascii="Verdana" w:hAnsi="Verdana" w:cs="Arial"/>
          <w:b/>
        </w:rPr>
      </w:pPr>
    </w:p>
    <w:p w:rsidR="004E1C83" w:rsidRPr="00C712A6" w:rsidRDefault="005E1D27" w:rsidP="004E1C83">
      <w:pPr>
        <w:rPr>
          <w:rFonts w:ascii="Verdana" w:hAnsi="Verdana" w:cs="Arial"/>
        </w:rPr>
      </w:pPr>
      <w:r w:rsidRPr="00C712A6">
        <w:rPr>
          <w:rFonts w:ascii="Verdana" w:hAnsi="Verdana" w:cs="Arial"/>
        </w:rPr>
        <w:t>Members who have opted out of e-communications can request the following communications sent to a home address:</w:t>
      </w:r>
    </w:p>
    <w:p w:rsidR="004E1C83" w:rsidRPr="00C712A6" w:rsidRDefault="005E1D27" w:rsidP="004E1C83">
      <w:pPr>
        <w:pStyle w:val="ListParagraph"/>
        <w:widowControl/>
        <w:numPr>
          <w:ilvl w:val="0"/>
          <w:numId w:val="10"/>
        </w:numPr>
        <w:contextualSpacing/>
        <w:rPr>
          <w:rFonts w:ascii="Verdana" w:hAnsi="Verdana" w:cs="Arial"/>
        </w:rPr>
      </w:pPr>
      <w:r w:rsidRPr="00C712A6">
        <w:rPr>
          <w:rFonts w:ascii="Verdana" w:hAnsi="Verdana" w:cs="Arial"/>
        </w:rPr>
        <w:t>Annual Benefit Statements (ABS)</w:t>
      </w:r>
    </w:p>
    <w:p w:rsidR="004E1C83" w:rsidRPr="00C712A6" w:rsidRDefault="005E1D27" w:rsidP="004E1C83">
      <w:pPr>
        <w:pStyle w:val="ListParagraph"/>
        <w:widowControl/>
        <w:numPr>
          <w:ilvl w:val="0"/>
          <w:numId w:val="10"/>
        </w:numPr>
        <w:contextualSpacing/>
        <w:rPr>
          <w:rFonts w:ascii="Verdana" w:hAnsi="Verdana" w:cs="Arial"/>
        </w:rPr>
      </w:pPr>
      <w:r w:rsidRPr="00C712A6">
        <w:rPr>
          <w:rFonts w:ascii="Verdana" w:hAnsi="Verdana" w:cs="Arial"/>
        </w:rPr>
        <w:t>Annual Scheme Newsletters</w:t>
      </w:r>
    </w:p>
    <w:p w:rsidR="004E1C83" w:rsidRPr="00C712A6" w:rsidRDefault="005E1D27" w:rsidP="004E1C83">
      <w:pPr>
        <w:pStyle w:val="ListParagraph"/>
        <w:widowControl/>
        <w:numPr>
          <w:ilvl w:val="0"/>
          <w:numId w:val="10"/>
        </w:numPr>
        <w:contextualSpacing/>
        <w:rPr>
          <w:rFonts w:ascii="Verdana" w:hAnsi="Verdana" w:cs="Arial"/>
        </w:rPr>
      </w:pPr>
      <w:r w:rsidRPr="00C712A6">
        <w:rPr>
          <w:rFonts w:ascii="Verdana" w:hAnsi="Verdana" w:cs="Arial"/>
        </w:rPr>
        <w:t xml:space="preserve">Pensioners pay advice </w:t>
      </w:r>
    </w:p>
    <w:p w:rsidR="004E1C83" w:rsidRPr="00C712A6" w:rsidRDefault="005E1D27" w:rsidP="004E1C83">
      <w:pPr>
        <w:pStyle w:val="ListParagraph"/>
        <w:widowControl/>
        <w:numPr>
          <w:ilvl w:val="0"/>
          <w:numId w:val="10"/>
        </w:numPr>
        <w:contextualSpacing/>
        <w:rPr>
          <w:rFonts w:ascii="Verdana" w:hAnsi="Verdana" w:cs="Arial"/>
        </w:rPr>
      </w:pPr>
      <w:r w:rsidRPr="00C712A6">
        <w:rPr>
          <w:rFonts w:ascii="Verdana" w:hAnsi="Verdana" w:cs="Arial"/>
        </w:rPr>
        <w:t xml:space="preserve">P60s </w:t>
      </w:r>
    </w:p>
    <w:p w:rsidR="004E1C83" w:rsidRPr="00C712A6" w:rsidRDefault="005E1D27" w:rsidP="004E1C83">
      <w:pPr>
        <w:pStyle w:val="ListParagraph"/>
        <w:widowControl/>
        <w:numPr>
          <w:ilvl w:val="0"/>
          <w:numId w:val="10"/>
        </w:numPr>
        <w:contextualSpacing/>
        <w:rPr>
          <w:rFonts w:ascii="Verdana" w:hAnsi="Verdana" w:cs="Arial"/>
        </w:rPr>
      </w:pPr>
      <w:r w:rsidRPr="00C712A6">
        <w:rPr>
          <w:rFonts w:ascii="Verdana" w:hAnsi="Verdana" w:cs="Arial"/>
        </w:rPr>
        <w:t>Scheme publications and literature</w:t>
      </w:r>
    </w:p>
    <w:p w:rsidR="00C07742" w:rsidRDefault="007C3498" w:rsidP="00C07742">
      <w:pPr>
        <w:widowControl/>
        <w:contextualSpacing/>
        <w:rPr>
          <w:rFonts w:ascii="Verdana" w:hAnsi="Verdana" w:cs="Arial"/>
        </w:rPr>
      </w:pPr>
    </w:p>
    <w:p w:rsidR="00C07742" w:rsidRPr="00C07742" w:rsidRDefault="005E1D27" w:rsidP="00C07742">
      <w:pPr>
        <w:rPr>
          <w:rFonts w:ascii="Verdana" w:hAnsi="Verdana" w:cs="Arial"/>
          <w:b/>
        </w:rPr>
      </w:pPr>
      <w:r w:rsidRPr="00C07742">
        <w:rPr>
          <w:rFonts w:ascii="Verdana" w:hAnsi="Verdana" w:cs="Arial"/>
          <w:b/>
        </w:rPr>
        <w:t>Information for Prospective Members</w:t>
      </w:r>
    </w:p>
    <w:p w:rsidR="00C07742" w:rsidRPr="00C07742" w:rsidRDefault="007C3498" w:rsidP="00C07742">
      <w:pPr>
        <w:rPr>
          <w:rFonts w:ascii="Verdana" w:hAnsi="Verdana" w:cs="Arial"/>
        </w:rPr>
      </w:pPr>
    </w:p>
    <w:p w:rsidR="00C07742" w:rsidRPr="00C07742" w:rsidRDefault="007C3498" w:rsidP="00C07742">
      <w:pPr>
        <w:rPr>
          <w:rFonts w:ascii="Verdana" w:hAnsi="Verdana" w:cs="Arial"/>
        </w:rPr>
      </w:pPr>
      <w:hyperlink r:id="rId11" w:history="1">
        <w:r w:rsidR="005E1D27" w:rsidRPr="004D35CA">
          <w:rPr>
            <w:rStyle w:val="Hyperlink"/>
            <w:rFonts w:ascii="Verdana" w:hAnsi="Verdana" w:cs="Arial"/>
          </w:rPr>
          <w:t>www.yourpensionservice.org.uk</w:t>
        </w:r>
      </w:hyperlink>
      <w:r w:rsidR="005E1D27" w:rsidRPr="00C07742">
        <w:rPr>
          <w:rFonts w:ascii="Verdana" w:hAnsi="Verdana" w:cs="Arial"/>
        </w:rPr>
        <w:t xml:space="preserve">   </w:t>
      </w:r>
    </w:p>
    <w:p w:rsidR="00C07742" w:rsidRPr="00C07742" w:rsidRDefault="005E1D27" w:rsidP="00C07742">
      <w:pPr>
        <w:rPr>
          <w:rFonts w:ascii="Verdana" w:hAnsi="Verdana" w:cs="Arial"/>
        </w:rPr>
      </w:pPr>
      <w:r w:rsidRPr="00C07742">
        <w:rPr>
          <w:rFonts w:ascii="Verdana" w:hAnsi="Verdana" w:cs="Arial"/>
        </w:rPr>
        <w:t>Our websites offer information on joining the LGPS, scheme benefits as well as guidance on opting out of the scheme.</w:t>
      </w:r>
    </w:p>
    <w:p w:rsidR="004E1C83" w:rsidRPr="00AC3908" w:rsidRDefault="007C3498" w:rsidP="004E1C83">
      <w:pPr>
        <w:rPr>
          <w:rFonts w:ascii="Arial" w:hAnsi="Arial" w:cs="Arial"/>
        </w:rPr>
      </w:pPr>
      <w:bookmarkStart w:id="5" w:name="_Hlk513651911"/>
    </w:p>
    <w:bookmarkEnd w:id="5"/>
    <w:p w:rsidR="004E1C83" w:rsidRPr="00C712A6" w:rsidRDefault="005E1D27" w:rsidP="004E1C83">
      <w:pPr>
        <w:rPr>
          <w:rFonts w:ascii="Verdana" w:hAnsi="Verdana" w:cs="Arial"/>
          <w:b/>
        </w:rPr>
      </w:pPr>
      <w:r w:rsidRPr="00C712A6">
        <w:rPr>
          <w:rFonts w:ascii="Verdana" w:hAnsi="Verdana" w:cs="Arial"/>
          <w:b/>
        </w:rPr>
        <w:t>Forums &amp; Events</w:t>
      </w:r>
    </w:p>
    <w:p w:rsidR="00C712A6" w:rsidRPr="00C712A6" w:rsidRDefault="007C3498" w:rsidP="004E1C83">
      <w:pPr>
        <w:rPr>
          <w:rFonts w:ascii="Verdana" w:hAnsi="Verdana" w:cs="Arial"/>
          <w:b/>
        </w:rPr>
      </w:pPr>
    </w:p>
    <w:p w:rsidR="004E1C83" w:rsidRPr="00C712A6" w:rsidRDefault="005E1D27" w:rsidP="004E1C83">
      <w:pPr>
        <w:rPr>
          <w:rFonts w:ascii="Verdana" w:hAnsi="Verdana" w:cs="Arial"/>
        </w:rPr>
      </w:pPr>
      <w:r w:rsidRPr="00C712A6">
        <w:rPr>
          <w:rFonts w:ascii="Verdana" w:hAnsi="Verdana" w:cs="Arial"/>
        </w:rPr>
        <w:t xml:space="preserve">LCPF are always pleased to meet their members face to face; members are encouraged to engage with our staff </w:t>
      </w:r>
      <w:r>
        <w:rPr>
          <w:rFonts w:ascii="Verdana" w:hAnsi="Verdana" w:cs="Arial"/>
        </w:rPr>
        <w:t>with regular "pension surgeries" being held across the County.</w:t>
      </w:r>
    </w:p>
    <w:p w:rsidR="004E1C83" w:rsidRPr="00AC3908" w:rsidRDefault="007C3498" w:rsidP="004E1C83">
      <w:pPr>
        <w:pStyle w:val="CommentText"/>
        <w:rPr>
          <w:rFonts w:ascii="Arial" w:hAnsi="Arial" w:cs="Arial"/>
          <w:sz w:val="22"/>
          <w:szCs w:val="22"/>
        </w:rPr>
      </w:pPr>
    </w:p>
    <w:p w:rsidR="004E1C83" w:rsidRPr="00AC3908" w:rsidRDefault="007C3498" w:rsidP="004E1C83">
      <w:pPr>
        <w:rPr>
          <w:rFonts w:ascii="Arial" w:hAnsi="Arial" w:cs="Arial"/>
          <w:b/>
        </w:rPr>
      </w:pPr>
    </w:p>
    <w:p w:rsidR="00C07742" w:rsidRDefault="007C3498" w:rsidP="00C712A6">
      <w:pPr>
        <w:pStyle w:val="Heading1"/>
        <w:rPr>
          <w:rFonts w:ascii="Verdana" w:hAnsi="Verdana" w:cs="Arial"/>
        </w:rPr>
      </w:pPr>
    </w:p>
    <w:p w:rsidR="00C07742" w:rsidRDefault="007C3498" w:rsidP="00C712A6">
      <w:pPr>
        <w:pStyle w:val="Heading1"/>
        <w:rPr>
          <w:rFonts w:ascii="Verdana" w:hAnsi="Verdana" w:cs="Arial"/>
        </w:rPr>
      </w:pPr>
    </w:p>
    <w:p w:rsidR="00C07742" w:rsidRDefault="007C3498" w:rsidP="00C712A6">
      <w:pPr>
        <w:pStyle w:val="Heading1"/>
        <w:rPr>
          <w:rFonts w:ascii="Verdana" w:hAnsi="Verdana" w:cs="Arial"/>
        </w:rPr>
      </w:pPr>
    </w:p>
    <w:p w:rsidR="00C712A6" w:rsidRPr="00794ACE" w:rsidRDefault="005E1D27" w:rsidP="00C712A6">
      <w:pPr>
        <w:pStyle w:val="Heading1"/>
        <w:rPr>
          <w:rFonts w:ascii="Verdana" w:hAnsi="Verdana" w:cs="Arial"/>
          <w:b w:val="0"/>
          <w:bCs w:val="0"/>
        </w:rPr>
      </w:pPr>
      <w:r w:rsidRPr="00794ACE">
        <w:rPr>
          <w:rFonts w:ascii="Verdana" w:hAnsi="Verdana" w:cs="Arial"/>
          <w:noProof/>
          <w:lang w:val="en-GB" w:eastAsia="en-GB"/>
        </w:rPr>
        <mc:AlternateContent>
          <mc:Choice Requires="wpg">
            <w:drawing>
              <wp:anchor distT="0" distB="0" distL="114300" distR="114300" simplePos="0" relativeHeight="251668480" behindDoc="1" locked="0" layoutInCell="1" allowOverlap="1">
                <wp:simplePos x="0" y="0"/>
                <wp:positionH relativeFrom="page">
                  <wp:posOffset>792480</wp:posOffset>
                </wp:positionH>
                <wp:positionV relativeFrom="paragraph">
                  <wp:posOffset>408940</wp:posOffset>
                </wp:positionV>
                <wp:extent cx="6068060" cy="1270"/>
                <wp:effectExtent l="11430" t="18415" r="16510" b="8890"/>
                <wp:wrapNone/>
                <wp:docPr id="22" name="Group 22"/>
                <wp:cNvGraphicFramePr/>
                <a:graphic xmlns:a="http://schemas.openxmlformats.org/drawingml/2006/main">
                  <a:graphicData uri="http://schemas.microsoft.com/office/word/2010/wordprocessingGroup">
                    <wpg:wgp>
                      <wpg:cNvGrpSpPr/>
                      <wpg:grpSpPr>
                        <a:xfrm>
                          <a:off x="0" y="0"/>
                          <a:ext cx="6068060" cy="1270"/>
                          <a:chOff x="1248" y="644"/>
                          <a:chExt cx="9556" cy="2"/>
                        </a:xfrm>
                      </wpg:grpSpPr>
                      <wps:wsp>
                        <wps:cNvPr id="23" name="Freeform 23"/>
                        <wps:cNvSpPr/>
                        <wps:spPr bwMode="auto">
                          <a:xfrm>
                            <a:off x="1248" y="644"/>
                            <a:ext cx="9556" cy="2"/>
                          </a:xfrm>
                          <a:custGeom>
                            <a:avLst/>
                            <a:gdLst>
                              <a:gd name="T0" fmla="+- 0 1248 1248"/>
                              <a:gd name="T1" fmla="*/ T0 w 9556"/>
                              <a:gd name="T2" fmla="+- 0 10804 1248"/>
                              <a:gd name="T3" fmla="*/ T2 w 9556"/>
                            </a:gdLst>
                            <a:ahLst/>
                            <a:cxnLst/>
                            <a:rect l="0" t="0" r="r" b="b"/>
                            <a:pathLst>
                              <a:path w="9556">
                                <a:moveTo>
                                  <a:pt x="0" y="0"/>
                                </a:moveTo>
                                <a:lnTo>
                                  <a:pt x="9556"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22" o:spid="_x0000_s1034" style="width:477.8pt;height:0.1pt;margin-top:32.2pt;margin-left:62.4pt;mso-position-horizontal-relative:page;position:absolute;z-index:-251646976" coordorigin="1248,644" coordsize="9556,2">
                <v:shape id="Freeform 23" o:spid="_x0000_s1035" style="width:9556;height:2;left:1248;mso-wrap-style:square;position:absolute;top:644;visibility:visible;v-text-anchor:top" coordsize="9556,2" path="m,l9556,e" filled="f" strokeweight="1.54pt">
                  <v:path arrowok="t"/>
                </v:shape>
              </v:group>
            </w:pict>
          </mc:Fallback>
        </mc:AlternateContent>
      </w:r>
      <w:r>
        <w:rPr>
          <w:rFonts w:ascii="Verdana" w:hAnsi="Verdana" w:cs="Arial"/>
        </w:rPr>
        <w:t>Communications for Scheme Employers</w:t>
      </w:r>
    </w:p>
    <w:p w:rsidR="00C712A6" w:rsidRPr="00794ACE" w:rsidRDefault="007C3498" w:rsidP="00C712A6">
      <w:pPr>
        <w:spacing w:before="5" w:line="180" w:lineRule="exact"/>
        <w:rPr>
          <w:rFonts w:ascii="Verdana" w:hAnsi="Verdana" w:cs="Arial"/>
          <w:sz w:val="18"/>
          <w:szCs w:val="18"/>
        </w:rPr>
      </w:pPr>
    </w:p>
    <w:p w:rsidR="00C712A6" w:rsidRDefault="007C3498" w:rsidP="004E1C83">
      <w:pPr>
        <w:rPr>
          <w:rFonts w:ascii="Arial" w:hAnsi="Arial" w:cs="Arial"/>
          <w:b/>
        </w:rPr>
      </w:pPr>
    </w:p>
    <w:p w:rsidR="00C712A6" w:rsidRDefault="007C3498" w:rsidP="004E1C83">
      <w:pPr>
        <w:rPr>
          <w:rFonts w:ascii="Arial" w:hAnsi="Arial" w:cs="Arial"/>
          <w:b/>
        </w:rPr>
      </w:pPr>
    </w:p>
    <w:p w:rsidR="004E1C83" w:rsidRPr="004C023B" w:rsidRDefault="005E1D27" w:rsidP="004E1C83">
      <w:pPr>
        <w:rPr>
          <w:rFonts w:ascii="Verdana" w:hAnsi="Verdana" w:cs="Arial"/>
        </w:rPr>
      </w:pPr>
      <w:r w:rsidRPr="004C023B">
        <w:rPr>
          <w:rFonts w:ascii="Verdana" w:hAnsi="Verdana" w:cs="Arial"/>
        </w:rPr>
        <w:t xml:space="preserve">Like our members, employers are encouraged to use our online facilities and attend our face to face events to </w:t>
      </w:r>
      <w:proofErr w:type="spellStart"/>
      <w:r w:rsidRPr="004C023B">
        <w:rPr>
          <w:rFonts w:ascii="Verdana" w:hAnsi="Verdana" w:cs="Arial"/>
        </w:rPr>
        <w:t>maximise</w:t>
      </w:r>
      <w:proofErr w:type="spellEnd"/>
      <w:r w:rsidRPr="004C023B">
        <w:rPr>
          <w:rFonts w:ascii="Verdana" w:hAnsi="Verdana" w:cs="Arial"/>
        </w:rPr>
        <w:t xml:space="preserve"> our service value. There are various channels of communication which LCPF will utilize for our employers, such as: </w:t>
      </w:r>
    </w:p>
    <w:p w:rsidR="004E1C83" w:rsidRPr="004C023B" w:rsidRDefault="007C3498" w:rsidP="004E1C83">
      <w:pPr>
        <w:rPr>
          <w:rFonts w:ascii="Verdana" w:hAnsi="Verdana" w:cs="Arial"/>
        </w:rPr>
      </w:pPr>
      <w:bookmarkStart w:id="6" w:name="_Hlk513651878"/>
    </w:p>
    <w:p w:rsidR="004E1C83" w:rsidRPr="004C023B" w:rsidRDefault="005E1D27" w:rsidP="004E1C83">
      <w:pPr>
        <w:rPr>
          <w:rFonts w:ascii="Verdana" w:hAnsi="Verdana" w:cs="Arial"/>
          <w:b/>
        </w:rPr>
      </w:pPr>
      <w:r w:rsidRPr="004C023B">
        <w:rPr>
          <w:rFonts w:ascii="Verdana" w:hAnsi="Verdana" w:cs="Arial"/>
          <w:b/>
        </w:rPr>
        <w:t>EPIC – Employer Portal</w:t>
      </w:r>
    </w:p>
    <w:p w:rsidR="004E1C83" w:rsidRPr="004C023B" w:rsidRDefault="007C3498" w:rsidP="004E1C83">
      <w:pPr>
        <w:rPr>
          <w:rFonts w:ascii="Verdana" w:hAnsi="Verdana" w:cs="Arial"/>
        </w:rPr>
      </w:pPr>
    </w:p>
    <w:p w:rsidR="004E1C83" w:rsidRPr="004C023B" w:rsidRDefault="005E1D27" w:rsidP="004E1C83">
      <w:pPr>
        <w:pStyle w:val="ListParagraph"/>
        <w:widowControl/>
        <w:numPr>
          <w:ilvl w:val="0"/>
          <w:numId w:val="13"/>
        </w:numPr>
        <w:contextualSpacing/>
        <w:rPr>
          <w:rFonts w:ascii="Verdana" w:hAnsi="Verdana" w:cs="Arial"/>
        </w:rPr>
      </w:pPr>
      <w:r w:rsidRPr="004C023B">
        <w:rPr>
          <w:rFonts w:ascii="Verdana" w:hAnsi="Verdana" w:cs="Arial"/>
        </w:rPr>
        <w:t xml:space="preserve">Employers can access the Employer Portal at </w:t>
      </w:r>
      <w:hyperlink r:id="rId12" w:history="1">
        <w:r w:rsidRPr="004C023B">
          <w:rPr>
            <w:rStyle w:val="Hyperlink"/>
            <w:rFonts w:ascii="Verdana" w:hAnsi="Verdana" w:cs="Arial"/>
          </w:rPr>
          <w:t>www.yourpensionservice.org.uk/employers/</w:t>
        </w:r>
      </w:hyperlink>
      <w:r w:rsidRPr="004C023B">
        <w:rPr>
          <w:rFonts w:ascii="Verdana" w:hAnsi="Verdana" w:cs="Arial"/>
        </w:rPr>
        <w:t xml:space="preserve"> </w:t>
      </w:r>
    </w:p>
    <w:p w:rsidR="004E1C83" w:rsidRPr="004C023B" w:rsidRDefault="005E1D27" w:rsidP="004E1C83">
      <w:pPr>
        <w:pStyle w:val="ListParagraph"/>
        <w:widowControl/>
        <w:numPr>
          <w:ilvl w:val="0"/>
          <w:numId w:val="13"/>
        </w:numPr>
        <w:contextualSpacing/>
        <w:rPr>
          <w:rFonts w:ascii="Verdana" w:hAnsi="Verdana" w:cs="Arial"/>
        </w:rPr>
      </w:pPr>
      <w:r w:rsidRPr="004C023B">
        <w:rPr>
          <w:rFonts w:ascii="Verdana" w:hAnsi="Verdana" w:cs="Arial"/>
        </w:rPr>
        <w:t>Offers secure data transmission and online form processing</w:t>
      </w:r>
    </w:p>
    <w:p w:rsidR="00C712A6" w:rsidRPr="004C023B" w:rsidRDefault="007C3498" w:rsidP="00C712A6">
      <w:pPr>
        <w:widowControl/>
        <w:contextualSpacing/>
        <w:rPr>
          <w:rFonts w:ascii="Verdana" w:hAnsi="Verdana" w:cs="Arial"/>
        </w:rPr>
      </w:pPr>
    </w:p>
    <w:p w:rsidR="00C712A6" w:rsidRPr="004C023B" w:rsidRDefault="005E1D27" w:rsidP="00C712A6">
      <w:pPr>
        <w:widowControl/>
        <w:contextualSpacing/>
        <w:rPr>
          <w:rFonts w:ascii="Verdana" w:hAnsi="Verdana" w:cs="Arial"/>
          <w:b/>
        </w:rPr>
      </w:pPr>
      <w:r w:rsidRPr="004C023B">
        <w:rPr>
          <w:rFonts w:ascii="Verdana" w:hAnsi="Verdana" w:cs="Arial"/>
          <w:b/>
        </w:rPr>
        <w:t xml:space="preserve">Newsletters, guides and bulletins </w:t>
      </w:r>
    </w:p>
    <w:p w:rsidR="00C712A6" w:rsidRPr="004C023B" w:rsidRDefault="007C3498" w:rsidP="00C712A6">
      <w:pPr>
        <w:widowControl/>
        <w:contextualSpacing/>
        <w:rPr>
          <w:rFonts w:ascii="Verdana" w:hAnsi="Verdana" w:cs="Arial"/>
        </w:rPr>
      </w:pPr>
    </w:p>
    <w:p w:rsidR="004E1C83" w:rsidRPr="004C023B" w:rsidRDefault="005E1D27" w:rsidP="004E1C83">
      <w:pPr>
        <w:pStyle w:val="ListParagraph"/>
        <w:widowControl/>
        <w:numPr>
          <w:ilvl w:val="0"/>
          <w:numId w:val="13"/>
        </w:numPr>
        <w:contextualSpacing/>
        <w:rPr>
          <w:rFonts w:ascii="Verdana" w:hAnsi="Verdana" w:cs="Arial"/>
        </w:rPr>
      </w:pPr>
      <w:r w:rsidRPr="004C023B">
        <w:rPr>
          <w:rFonts w:ascii="Verdana" w:hAnsi="Verdana" w:cs="Arial"/>
        </w:rPr>
        <w:t>Quarterly newsletter to update on scheme changes and new initiatives</w:t>
      </w:r>
    </w:p>
    <w:p w:rsidR="00C712A6" w:rsidRPr="004C023B" w:rsidRDefault="005E1D27" w:rsidP="004E1C83">
      <w:pPr>
        <w:pStyle w:val="ListParagraph"/>
        <w:widowControl/>
        <w:numPr>
          <w:ilvl w:val="0"/>
          <w:numId w:val="13"/>
        </w:numPr>
        <w:contextualSpacing/>
        <w:rPr>
          <w:rFonts w:ascii="Verdana" w:hAnsi="Verdana" w:cs="Arial"/>
        </w:rPr>
      </w:pPr>
      <w:r w:rsidRPr="004C023B">
        <w:rPr>
          <w:rFonts w:ascii="Verdana" w:hAnsi="Verdana" w:cs="Arial"/>
        </w:rPr>
        <w:t>Regular employer bulletins and e-mail alerts</w:t>
      </w:r>
    </w:p>
    <w:p w:rsidR="004E1C83" w:rsidRPr="004C023B" w:rsidRDefault="005E1D27" w:rsidP="004E1C83">
      <w:pPr>
        <w:pStyle w:val="ListParagraph"/>
        <w:widowControl/>
        <w:numPr>
          <w:ilvl w:val="0"/>
          <w:numId w:val="13"/>
        </w:numPr>
        <w:contextualSpacing/>
        <w:rPr>
          <w:rFonts w:ascii="Verdana" w:hAnsi="Verdana" w:cs="Arial"/>
        </w:rPr>
      </w:pPr>
      <w:r w:rsidRPr="004C023B">
        <w:rPr>
          <w:rFonts w:ascii="Verdana" w:hAnsi="Verdana" w:cs="Arial"/>
        </w:rPr>
        <w:t xml:space="preserve">Provision of news and employer guides </w:t>
      </w:r>
      <w:bookmarkEnd w:id="6"/>
      <w:r w:rsidRPr="004C023B">
        <w:rPr>
          <w:rFonts w:ascii="Verdana" w:hAnsi="Verdana" w:cs="Arial"/>
        </w:rPr>
        <w:t xml:space="preserve">via the website </w:t>
      </w:r>
      <w:hyperlink r:id="rId13" w:history="1">
        <w:r w:rsidRPr="004C023B">
          <w:rPr>
            <w:rStyle w:val="Hyperlink"/>
            <w:rFonts w:ascii="Verdana" w:hAnsi="Verdana" w:cs="Arial"/>
          </w:rPr>
          <w:t>www.yourpensionservice.org.uk</w:t>
        </w:r>
      </w:hyperlink>
      <w:r w:rsidRPr="004C023B">
        <w:rPr>
          <w:rFonts w:ascii="Verdana" w:hAnsi="Verdana" w:cs="Arial"/>
        </w:rPr>
        <w:t>.</w:t>
      </w:r>
    </w:p>
    <w:p w:rsidR="004E1C83" w:rsidRPr="004C023B" w:rsidRDefault="007C3498" w:rsidP="004E1C83">
      <w:pPr>
        <w:rPr>
          <w:rFonts w:ascii="Verdana" w:hAnsi="Verdana" w:cs="Arial"/>
        </w:rPr>
      </w:pPr>
    </w:p>
    <w:p w:rsidR="004E1C83" w:rsidRPr="004C023B" w:rsidRDefault="005E1D27" w:rsidP="004E1C83">
      <w:pPr>
        <w:rPr>
          <w:rFonts w:ascii="Verdana" w:hAnsi="Verdana" w:cs="Arial"/>
          <w:b/>
        </w:rPr>
      </w:pPr>
      <w:r w:rsidRPr="004C023B">
        <w:rPr>
          <w:rFonts w:ascii="Verdana" w:hAnsi="Verdana" w:cs="Arial"/>
          <w:b/>
        </w:rPr>
        <w:t xml:space="preserve">Annual Employer Forum and Practitioners conference </w:t>
      </w:r>
    </w:p>
    <w:p w:rsidR="00C712A6" w:rsidRPr="004C023B" w:rsidRDefault="007C3498" w:rsidP="004E1C83">
      <w:pPr>
        <w:rPr>
          <w:rFonts w:ascii="Verdana" w:hAnsi="Verdana" w:cs="Arial"/>
          <w:b/>
        </w:rPr>
      </w:pPr>
    </w:p>
    <w:p w:rsidR="004E1C83" w:rsidRPr="004C023B" w:rsidRDefault="005E1D27" w:rsidP="004E1C83">
      <w:pPr>
        <w:rPr>
          <w:rFonts w:ascii="Verdana" w:hAnsi="Verdana" w:cs="Arial"/>
        </w:rPr>
      </w:pPr>
      <w:r w:rsidRPr="004C023B">
        <w:rPr>
          <w:rFonts w:ascii="Verdana" w:hAnsi="Verdana" w:cs="Arial"/>
        </w:rPr>
        <w:t xml:space="preserve">The LCPF Annual Employer events are an opportunity for employers to learn about Scheme changes as well as relevant information from across the sector and the wider pensions industry.  Attendees can learn more about new LCPF initiatives and ask questions of both LCPF and LPP senior management. </w:t>
      </w:r>
    </w:p>
    <w:p w:rsidR="004338F2" w:rsidRPr="004C023B" w:rsidRDefault="007C3498" w:rsidP="004E1C83">
      <w:pPr>
        <w:rPr>
          <w:rFonts w:ascii="Verdana" w:hAnsi="Verdana" w:cs="Arial"/>
        </w:rPr>
      </w:pPr>
    </w:p>
    <w:p w:rsidR="004338F2" w:rsidRPr="004C023B" w:rsidRDefault="005E1D27" w:rsidP="004E1C83">
      <w:pPr>
        <w:rPr>
          <w:rFonts w:ascii="Verdana" w:hAnsi="Verdana" w:cs="Arial"/>
          <w:b/>
        </w:rPr>
      </w:pPr>
      <w:r w:rsidRPr="004C023B">
        <w:rPr>
          <w:rFonts w:ascii="Verdana" w:hAnsi="Verdana" w:cs="Arial"/>
          <w:b/>
        </w:rPr>
        <w:t>Employer Training</w:t>
      </w:r>
    </w:p>
    <w:p w:rsidR="00085DC4" w:rsidRPr="004C023B" w:rsidRDefault="007C3498" w:rsidP="004E1C83">
      <w:pPr>
        <w:rPr>
          <w:rFonts w:ascii="Verdana" w:hAnsi="Verdana" w:cs="Arial"/>
          <w:b/>
        </w:rPr>
      </w:pPr>
    </w:p>
    <w:p w:rsidR="00700EC1" w:rsidRPr="004C023B" w:rsidRDefault="005E1D27" w:rsidP="004E1C83">
      <w:pPr>
        <w:rPr>
          <w:rFonts w:ascii="Verdana" w:hAnsi="Verdana" w:cs="Arial"/>
        </w:rPr>
      </w:pPr>
      <w:r w:rsidRPr="004C023B">
        <w:rPr>
          <w:rFonts w:ascii="Verdana" w:hAnsi="Verdana" w:cs="Arial"/>
        </w:rPr>
        <w:t xml:space="preserve">A 6 month rolling </w:t>
      </w:r>
      <w:proofErr w:type="spellStart"/>
      <w:r w:rsidRPr="004C023B">
        <w:rPr>
          <w:rFonts w:ascii="Verdana" w:hAnsi="Verdana" w:cs="Arial"/>
        </w:rPr>
        <w:t>programme</w:t>
      </w:r>
      <w:proofErr w:type="spellEnd"/>
      <w:r w:rsidRPr="004C023B">
        <w:rPr>
          <w:rFonts w:ascii="Verdana" w:hAnsi="Verdana" w:cs="Arial"/>
        </w:rPr>
        <w:t xml:space="preserve"> for employer training is provided in addition to meeting individual Scheme employer's requirements and/or meeting training needs for specific legislative changes. </w:t>
      </w:r>
    </w:p>
    <w:p w:rsidR="004E1C83" w:rsidRPr="00AC3908" w:rsidRDefault="007C3498" w:rsidP="004E1C83">
      <w:pPr>
        <w:rPr>
          <w:rFonts w:ascii="Arial" w:hAnsi="Arial" w:cs="Arial"/>
        </w:rPr>
      </w:pPr>
    </w:p>
    <w:p w:rsidR="004E1C83" w:rsidRPr="00AC3908" w:rsidRDefault="007C3498" w:rsidP="004E1C83">
      <w:pPr>
        <w:rPr>
          <w:rFonts w:ascii="Arial" w:hAnsi="Arial" w:cs="Arial"/>
        </w:rPr>
      </w:pPr>
    </w:p>
    <w:p w:rsidR="00B404A1" w:rsidRDefault="007C3498" w:rsidP="002C35AE">
      <w:pPr>
        <w:pStyle w:val="Heading1"/>
        <w:rPr>
          <w:rFonts w:ascii="Verdana" w:hAnsi="Verdana" w:cs="Arial"/>
        </w:rPr>
      </w:pPr>
    </w:p>
    <w:p w:rsidR="00B404A1" w:rsidRDefault="007C3498" w:rsidP="002C35AE">
      <w:pPr>
        <w:pStyle w:val="Heading1"/>
        <w:rPr>
          <w:rFonts w:ascii="Verdana" w:hAnsi="Verdana" w:cs="Arial"/>
        </w:rPr>
      </w:pPr>
    </w:p>
    <w:p w:rsidR="00B404A1" w:rsidRDefault="007C3498" w:rsidP="002C35AE">
      <w:pPr>
        <w:pStyle w:val="Heading1"/>
        <w:rPr>
          <w:rFonts w:ascii="Verdana" w:hAnsi="Verdana" w:cs="Arial"/>
        </w:rPr>
      </w:pPr>
    </w:p>
    <w:p w:rsidR="00B404A1" w:rsidRDefault="007C3498" w:rsidP="002C35AE">
      <w:pPr>
        <w:pStyle w:val="Heading1"/>
        <w:rPr>
          <w:rFonts w:ascii="Verdana" w:hAnsi="Verdana" w:cs="Arial"/>
        </w:rPr>
      </w:pPr>
    </w:p>
    <w:p w:rsidR="00B404A1" w:rsidRDefault="007C3498" w:rsidP="002C35AE">
      <w:pPr>
        <w:pStyle w:val="Heading1"/>
        <w:rPr>
          <w:rFonts w:ascii="Verdana" w:hAnsi="Verdana" w:cs="Arial"/>
        </w:rPr>
      </w:pPr>
    </w:p>
    <w:p w:rsidR="00B404A1" w:rsidRDefault="007C3498" w:rsidP="002C35AE">
      <w:pPr>
        <w:pStyle w:val="Heading1"/>
        <w:rPr>
          <w:rFonts w:ascii="Verdana" w:hAnsi="Verdana" w:cs="Arial"/>
        </w:rPr>
      </w:pPr>
    </w:p>
    <w:p w:rsidR="00B404A1" w:rsidRDefault="007C3498" w:rsidP="002C35AE">
      <w:pPr>
        <w:pStyle w:val="Heading1"/>
        <w:rPr>
          <w:rFonts w:ascii="Verdana" w:hAnsi="Verdana" w:cs="Arial"/>
        </w:rPr>
      </w:pPr>
    </w:p>
    <w:p w:rsidR="00B404A1" w:rsidRDefault="007C3498" w:rsidP="002C35AE">
      <w:pPr>
        <w:pStyle w:val="Heading1"/>
        <w:rPr>
          <w:rFonts w:ascii="Verdana" w:hAnsi="Verdana" w:cs="Arial"/>
        </w:rPr>
      </w:pPr>
    </w:p>
    <w:p w:rsidR="00B404A1" w:rsidRDefault="007C3498" w:rsidP="002C35AE">
      <w:pPr>
        <w:pStyle w:val="Heading1"/>
        <w:rPr>
          <w:rFonts w:ascii="Verdana" w:hAnsi="Verdana" w:cs="Arial"/>
        </w:rPr>
      </w:pPr>
    </w:p>
    <w:p w:rsidR="00B404A1" w:rsidRDefault="007C3498" w:rsidP="002C35AE">
      <w:pPr>
        <w:pStyle w:val="Heading1"/>
        <w:rPr>
          <w:rFonts w:ascii="Verdana" w:hAnsi="Verdana" w:cs="Arial"/>
        </w:rPr>
      </w:pPr>
    </w:p>
    <w:p w:rsidR="00B404A1" w:rsidRDefault="007C3498" w:rsidP="002C35AE">
      <w:pPr>
        <w:pStyle w:val="Heading1"/>
        <w:rPr>
          <w:rFonts w:ascii="Verdana" w:hAnsi="Verdana" w:cs="Arial"/>
        </w:rPr>
      </w:pPr>
    </w:p>
    <w:p w:rsidR="002C35AE" w:rsidRPr="00794ACE" w:rsidRDefault="005E1D27" w:rsidP="002C35AE">
      <w:pPr>
        <w:pStyle w:val="Heading1"/>
        <w:rPr>
          <w:rFonts w:ascii="Verdana" w:hAnsi="Verdana" w:cs="Arial"/>
          <w:b w:val="0"/>
          <w:bCs w:val="0"/>
        </w:rPr>
      </w:pPr>
      <w:r w:rsidRPr="00794ACE">
        <w:rPr>
          <w:rFonts w:ascii="Verdana" w:hAnsi="Verdana" w:cs="Arial"/>
          <w:noProof/>
          <w:lang w:val="en-GB" w:eastAsia="en-GB"/>
        </w:rPr>
        <mc:AlternateContent>
          <mc:Choice Requires="wpg">
            <w:drawing>
              <wp:anchor distT="0" distB="0" distL="114300" distR="114300" simplePos="0" relativeHeight="251670528" behindDoc="1" locked="0" layoutInCell="1" allowOverlap="1">
                <wp:simplePos x="0" y="0"/>
                <wp:positionH relativeFrom="page">
                  <wp:posOffset>792480</wp:posOffset>
                </wp:positionH>
                <wp:positionV relativeFrom="paragraph">
                  <wp:posOffset>408940</wp:posOffset>
                </wp:positionV>
                <wp:extent cx="6068060" cy="1270"/>
                <wp:effectExtent l="11430" t="18415" r="16510" b="8890"/>
                <wp:wrapNone/>
                <wp:docPr id="24" name="Group 24"/>
                <wp:cNvGraphicFramePr/>
                <a:graphic xmlns:a="http://schemas.openxmlformats.org/drawingml/2006/main">
                  <a:graphicData uri="http://schemas.microsoft.com/office/word/2010/wordprocessingGroup">
                    <wpg:wgp>
                      <wpg:cNvGrpSpPr/>
                      <wpg:grpSpPr>
                        <a:xfrm>
                          <a:off x="0" y="0"/>
                          <a:ext cx="6068060" cy="1270"/>
                          <a:chOff x="1248" y="644"/>
                          <a:chExt cx="9556" cy="2"/>
                        </a:xfrm>
                      </wpg:grpSpPr>
                      <wps:wsp>
                        <wps:cNvPr id="25" name="Freeform 25"/>
                        <wps:cNvSpPr/>
                        <wps:spPr bwMode="auto">
                          <a:xfrm>
                            <a:off x="1248" y="644"/>
                            <a:ext cx="9556" cy="2"/>
                          </a:xfrm>
                          <a:custGeom>
                            <a:avLst/>
                            <a:gdLst>
                              <a:gd name="T0" fmla="+- 0 1248 1248"/>
                              <a:gd name="T1" fmla="*/ T0 w 9556"/>
                              <a:gd name="T2" fmla="+- 0 10804 1248"/>
                              <a:gd name="T3" fmla="*/ T2 w 9556"/>
                            </a:gdLst>
                            <a:ahLst/>
                            <a:cxnLst/>
                            <a:rect l="0" t="0" r="r" b="b"/>
                            <a:pathLst>
                              <a:path w="9556">
                                <a:moveTo>
                                  <a:pt x="0" y="0"/>
                                </a:moveTo>
                                <a:lnTo>
                                  <a:pt x="9556"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24" o:spid="_x0000_s1036" style="width:477.8pt;height:0.1pt;margin-top:32.2pt;margin-left:62.4pt;mso-position-horizontal-relative:page;position:absolute;z-index:-251644928" coordorigin="1248,644" coordsize="9556,2">
                <v:shape id="Freeform 25" o:spid="_x0000_s1037" style="width:9556;height:2;left:1248;mso-wrap-style:square;position:absolute;top:644;visibility:visible;v-text-anchor:top" coordsize="9556,2" path="m,l9556,e" filled="f" strokeweight="1.54pt">
                  <v:path arrowok="t"/>
                </v:shape>
              </v:group>
            </w:pict>
          </mc:Fallback>
        </mc:AlternateContent>
      </w:r>
      <w:r>
        <w:rPr>
          <w:rFonts w:ascii="Verdana" w:hAnsi="Verdana" w:cs="Arial"/>
        </w:rPr>
        <w:t xml:space="preserve">Communication </w:t>
      </w:r>
      <w:proofErr w:type="spellStart"/>
      <w:r>
        <w:rPr>
          <w:rFonts w:ascii="Verdana" w:hAnsi="Verdana" w:cs="Arial"/>
        </w:rPr>
        <w:t>Programme</w:t>
      </w:r>
      <w:proofErr w:type="spellEnd"/>
    </w:p>
    <w:p w:rsidR="002C35AE" w:rsidRPr="00794ACE" w:rsidRDefault="007C3498" w:rsidP="002C35AE">
      <w:pPr>
        <w:spacing w:before="5" w:line="180" w:lineRule="exact"/>
        <w:rPr>
          <w:rFonts w:ascii="Verdana" w:hAnsi="Verdana" w:cs="Arial"/>
          <w:sz w:val="18"/>
          <w:szCs w:val="18"/>
        </w:rPr>
      </w:pPr>
    </w:p>
    <w:p w:rsidR="004E1C83" w:rsidRPr="00AC3908" w:rsidRDefault="007C3498" w:rsidP="004E1C83">
      <w:pPr>
        <w:rPr>
          <w:rFonts w:ascii="Arial" w:hAnsi="Arial" w:cs="Arial"/>
        </w:rPr>
      </w:pPr>
    </w:p>
    <w:p w:rsidR="004E1C83" w:rsidRPr="00B404A1" w:rsidRDefault="005E1D27" w:rsidP="004E1C83">
      <w:pPr>
        <w:rPr>
          <w:rFonts w:ascii="Verdana" w:hAnsi="Verdana" w:cs="Arial"/>
          <w:sz w:val="24"/>
          <w:szCs w:val="24"/>
        </w:rPr>
      </w:pPr>
      <w:bookmarkStart w:id="7" w:name="_Hlk513042410"/>
      <w:r w:rsidRPr="00B404A1">
        <w:rPr>
          <w:rFonts w:ascii="Verdana" w:hAnsi="Verdana" w:cs="Arial"/>
          <w:sz w:val="24"/>
          <w:szCs w:val="24"/>
        </w:rPr>
        <w:t>The Fund will regularly review the format, frequency, and method of communication.</w:t>
      </w:r>
    </w:p>
    <w:p w:rsidR="00B404A1" w:rsidRPr="00B404A1" w:rsidRDefault="007C3498" w:rsidP="004E1C83">
      <w:pPr>
        <w:rPr>
          <w:rFonts w:ascii="Verdana" w:hAnsi="Verdana" w:cs="Arial"/>
          <w:sz w:val="24"/>
          <w:szCs w:val="24"/>
        </w:rPr>
      </w:pPr>
    </w:p>
    <w:p w:rsidR="004E1C83" w:rsidRPr="00B404A1" w:rsidRDefault="005E1D27" w:rsidP="004E1C83">
      <w:pPr>
        <w:rPr>
          <w:rFonts w:ascii="Verdana" w:hAnsi="Verdana" w:cs="Arial"/>
          <w:sz w:val="24"/>
          <w:szCs w:val="24"/>
        </w:rPr>
      </w:pPr>
      <w:r>
        <w:rPr>
          <w:rFonts w:ascii="Verdana" w:hAnsi="Verdana" w:cs="Arial"/>
          <w:sz w:val="24"/>
          <w:szCs w:val="24"/>
        </w:rPr>
        <w:t xml:space="preserve">The following </w:t>
      </w:r>
      <w:proofErr w:type="spellStart"/>
      <w:r>
        <w:rPr>
          <w:rFonts w:ascii="Verdana" w:hAnsi="Verdana" w:cs="Arial"/>
          <w:sz w:val="24"/>
          <w:szCs w:val="24"/>
        </w:rPr>
        <w:t>programm</w:t>
      </w:r>
      <w:r w:rsidRPr="00B404A1">
        <w:rPr>
          <w:rFonts w:ascii="Verdana" w:hAnsi="Verdana" w:cs="Arial"/>
          <w:sz w:val="24"/>
          <w:szCs w:val="24"/>
        </w:rPr>
        <w:t>e</w:t>
      </w:r>
      <w:proofErr w:type="spellEnd"/>
      <w:r w:rsidRPr="00B404A1">
        <w:rPr>
          <w:rFonts w:ascii="Verdana" w:hAnsi="Verdana" w:cs="Arial"/>
          <w:sz w:val="24"/>
          <w:szCs w:val="24"/>
        </w:rPr>
        <w:t xml:space="preserve"> is currently in use.</w:t>
      </w:r>
    </w:p>
    <w:p w:rsidR="004E1C83" w:rsidRPr="00B404A1" w:rsidRDefault="007C3498" w:rsidP="004E1C83">
      <w:pPr>
        <w:rPr>
          <w:rFonts w:ascii="Verdana" w:hAnsi="Verdana" w:cs="Arial"/>
          <w:sz w:val="24"/>
          <w:szCs w:val="24"/>
        </w:rPr>
      </w:pPr>
    </w:p>
    <w:tbl>
      <w:tblPr>
        <w:tblStyle w:val="TableGrid"/>
        <w:tblW w:w="9351" w:type="dxa"/>
        <w:jc w:val="center"/>
        <w:tblLayout w:type="fixed"/>
        <w:tblLook w:val="04A0" w:firstRow="1" w:lastRow="0" w:firstColumn="1" w:lastColumn="0" w:noHBand="0" w:noVBand="1"/>
      </w:tblPr>
      <w:tblGrid>
        <w:gridCol w:w="1980"/>
        <w:gridCol w:w="1843"/>
        <w:gridCol w:w="1842"/>
        <w:gridCol w:w="1843"/>
        <w:gridCol w:w="1843"/>
      </w:tblGrid>
      <w:tr w:rsidR="00E1630D" w:rsidTr="00B404A1">
        <w:trPr>
          <w:jc w:val="center"/>
        </w:trPr>
        <w:tc>
          <w:tcPr>
            <w:tcW w:w="1980" w:type="dxa"/>
            <w:shd w:val="pct15" w:color="auto" w:fill="FFFFFF" w:themeFill="background1"/>
            <w:vAlign w:val="center"/>
          </w:tcPr>
          <w:p w:rsidR="004E1C83" w:rsidRPr="00B404A1" w:rsidRDefault="005E1D27" w:rsidP="00C712A6">
            <w:pPr>
              <w:rPr>
                <w:rFonts w:ascii="Verdana" w:hAnsi="Verdana" w:cs="Arial"/>
                <w:b/>
                <w:sz w:val="24"/>
                <w:szCs w:val="24"/>
              </w:rPr>
            </w:pPr>
            <w:r w:rsidRPr="00B404A1">
              <w:rPr>
                <w:rFonts w:ascii="Verdana" w:hAnsi="Verdana" w:cs="Arial"/>
                <w:b/>
                <w:sz w:val="24"/>
                <w:szCs w:val="24"/>
              </w:rPr>
              <w:t>Information</w:t>
            </w:r>
          </w:p>
        </w:tc>
        <w:tc>
          <w:tcPr>
            <w:tcW w:w="1843" w:type="dxa"/>
            <w:shd w:val="pct15" w:color="auto" w:fill="FFFFFF" w:themeFill="background1"/>
            <w:vAlign w:val="center"/>
          </w:tcPr>
          <w:p w:rsidR="004E1C83" w:rsidRPr="00B404A1" w:rsidRDefault="005E1D27" w:rsidP="00C712A6">
            <w:pPr>
              <w:rPr>
                <w:rFonts w:ascii="Verdana" w:hAnsi="Verdana" w:cs="Arial"/>
                <w:b/>
                <w:sz w:val="24"/>
                <w:szCs w:val="24"/>
              </w:rPr>
            </w:pPr>
            <w:r w:rsidRPr="00B404A1">
              <w:rPr>
                <w:rFonts w:ascii="Verdana" w:hAnsi="Verdana" w:cs="Arial"/>
                <w:b/>
                <w:sz w:val="24"/>
                <w:szCs w:val="24"/>
              </w:rPr>
              <w:t>Stakeholder</w:t>
            </w:r>
          </w:p>
        </w:tc>
        <w:tc>
          <w:tcPr>
            <w:tcW w:w="1842" w:type="dxa"/>
            <w:shd w:val="pct15" w:color="auto" w:fill="FFFFFF" w:themeFill="background1"/>
            <w:vAlign w:val="center"/>
          </w:tcPr>
          <w:p w:rsidR="004E1C83" w:rsidRPr="00B404A1" w:rsidRDefault="005E1D27" w:rsidP="00C712A6">
            <w:pPr>
              <w:rPr>
                <w:rFonts w:ascii="Verdana" w:hAnsi="Verdana" w:cs="Arial"/>
                <w:b/>
                <w:sz w:val="24"/>
                <w:szCs w:val="24"/>
              </w:rPr>
            </w:pPr>
            <w:r w:rsidRPr="00B404A1">
              <w:rPr>
                <w:rFonts w:ascii="Verdana" w:hAnsi="Verdana" w:cs="Arial"/>
                <w:b/>
                <w:sz w:val="24"/>
                <w:szCs w:val="24"/>
              </w:rPr>
              <w:t>Format</w:t>
            </w:r>
          </w:p>
        </w:tc>
        <w:tc>
          <w:tcPr>
            <w:tcW w:w="1843" w:type="dxa"/>
            <w:shd w:val="pct15" w:color="auto" w:fill="FFFFFF" w:themeFill="background1"/>
            <w:vAlign w:val="center"/>
          </w:tcPr>
          <w:p w:rsidR="004E1C83" w:rsidRPr="00B404A1" w:rsidRDefault="005E1D27" w:rsidP="00C712A6">
            <w:pPr>
              <w:rPr>
                <w:rFonts w:ascii="Verdana" w:hAnsi="Verdana" w:cs="Arial"/>
                <w:b/>
                <w:sz w:val="24"/>
                <w:szCs w:val="24"/>
              </w:rPr>
            </w:pPr>
            <w:r w:rsidRPr="00B404A1">
              <w:rPr>
                <w:rFonts w:ascii="Verdana" w:hAnsi="Verdana" w:cs="Arial"/>
                <w:b/>
                <w:sz w:val="24"/>
                <w:szCs w:val="24"/>
              </w:rPr>
              <w:t>Frequency</w:t>
            </w:r>
          </w:p>
        </w:tc>
        <w:tc>
          <w:tcPr>
            <w:tcW w:w="1843" w:type="dxa"/>
            <w:shd w:val="pct15" w:color="auto" w:fill="FFFFFF" w:themeFill="background1"/>
            <w:vAlign w:val="center"/>
          </w:tcPr>
          <w:p w:rsidR="004E1C83" w:rsidRPr="00B404A1" w:rsidRDefault="005E1D27" w:rsidP="00C712A6">
            <w:pPr>
              <w:rPr>
                <w:rFonts w:ascii="Verdana" w:hAnsi="Verdana" w:cs="Arial"/>
                <w:b/>
                <w:sz w:val="24"/>
                <w:szCs w:val="24"/>
              </w:rPr>
            </w:pPr>
            <w:r w:rsidRPr="00B404A1">
              <w:rPr>
                <w:rFonts w:ascii="Verdana" w:hAnsi="Verdana" w:cs="Arial"/>
                <w:b/>
                <w:sz w:val="24"/>
                <w:szCs w:val="24"/>
              </w:rPr>
              <w:t>Method of Distribution</w:t>
            </w:r>
          </w:p>
        </w:tc>
      </w:tr>
      <w:tr w:rsidR="00E1630D" w:rsidTr="00B404A1">
        <w:trPr>
          <w:jc w:val="center"/>
        </w:trPr>
        <w:tc>
          <w:tcPr>
            <w:tcW w:w="1980" w:type="dxa"/>
          </w:tcPr>
          <w:p w:rsidR="004E1C83" w:rsidRPr="00B404A1" w:rsidRDefault="005E1D27" w:rsidP="00C712A6">
            <w:pPr>
              <w:rPr>
                <w:rFonts w:ascii="Verdana" w:hAnsi="Verdana" w:cs="Arial"/>
                <w:sz w:val="24"/>
                <w:szCs w:val="24"/>
              </w:rPr>
            </w:pPr>
            <w:r w:rsidRPr="00B404A1">
              <w:rPr>
                <w:rFonts w:ascii="Verdana" w:hAnsi="Verdana" w:cs="Arial"/>
                <w:sz w:val="24"/>
                <w:szCs w:val="24"/>
              </w:rPr>
              <w:t>Actuarial Valuation</w:t>
            </w:r>
          </w:p>
        </w:tc>
        <w:tc>
          <w:tcPr>
            <w:tcW w:w="1843" w:type="dxa"/>
          </w:tcPr>
          <w:p w:rsidR="004E1C83" w:rsidRPr="00B404A1" w:rsidRDefault="005E1D27" w:rsidP="00C712A6">
            <w:pPr>
              <w:rPr>
                <w:rFonts w:ascii="Verdana" w:hAnsi="Verdana" w:cs="Arial"/>
                <w:sz w:val="24"/>
                <w:szCs w:val="24"/>
              </w:rPr>
            </w:pPr>
            <w:r w:rsidRPr="00B404A1">
              <w:rPr>
                <w:rFonts w:ascii="Verdana" w:hAnsi="Verdana" w:cs="Arial"/>
                <w:sz w:val="24"/>
                <w:szCs w:val="24"/>
              </w:rPr>
              <w:t>All Stakeholders</w:t>
            </w:r>
          </w:p>
        </w:tc>
        <w:tc>
          <w:tcPr>
            <w:tcW w:w="1842" w:type="dxa"/>
          </w:tcPr>
          <w:p w:rsidR="004E1C83" w:rsidRPr="00B404A1" w:rsidRDefault="005E1D27" w:rsidP="00C712A6">
            <w:pPr>
              <w:rPr>
                <w:rFonts w:ascii="Verdana" w:hAnsi="Verdana" w:cs="Arial"/>
                <w:sz w:val="24"/>
                <w:szCs w:val="24"/>
              </w:rPr>
            </w:pPr>
            <w:r w:rsidRPr="00B404A1">
              <w:rPr>
                <w:rFonts w:ascii="Verdana" w:hAnsi="Verdana" w:cs="Arial"/>
                <w:sz w:val="24"/>
                <w:szCs w:val="24"/>
              </w:rPr>
              <w:t>Presentation, formal report</w:t>
            </w:r>
          </w:p>
        </w:tc>
        <w:tc>
          <w:tcPr>
            <w:tcW w:w="1843" w:type="dxa"/>
          </w:tcPr>
          <w:p w:rsidR="004E1C83" w:rsidRPr="00B404A1" w:rsidRDefault="005E1D27" w:rsidP="00C712A6">
            <w:pPr>
              <w:rPr>
                <w:rFonts w:ascii="Verdana" w:hAnsi="Verdana" w:cs="Arial"/>
                <w:sz w:val="24"/>
                <w:szCs w:val="24"/>
              </w:rPr>
            </w:pPr>
            <w:r w:rsidRPr="00B404A1">
              <w:rPr>
                <w:rFonts w:ascii="Verdana" w:hAnsi="Verdana" w:cs="Arial"/>
                <w:sz w:val="24"/>
                <w:szCs w:val="24"/>
              </w:rPr>
              <w:t>Triennial with annual updates</w:t>
            </w:r>
          </w:p>
        </w:tc>
        <w:tc>
          <w:tcPr>
            <w:tcW w:w="1843" w:type="dxa"/>
          </w:tcPr>
          <w:p w:rsidR="004E1C83" w:rsidRPr="00B404A1" w:rsidRDefault="005E1D27" w:rsidP="00C712A6">
            <w:pPr>
              <w:rPr>
                <w:rFonts w:ascii="Verdana" w:hAnsi="Verdana" w:cs="Arial"/>
                <w:sz w:val="24"/>
                <w:szCs w:val="24"/>
              </w:rPr>
            </w:pPr>
            <w:r w:rsidRPr="00B404A1">
              <w:rPr>
                <w:rFonts w:ascii="Verdana" w:hAnsi="Verdana" w:cs="Arial"/>
                <w:sz w:val="24"/>
                <w:szCs w:val="24"/>
              </w:rPr>
              <w:t>Email, mail, internet and face to face briefings</w:t>
            </w:r>
          </w:p>
        </w:tc>
      </w:tr>
      <w:tr w:rsidR="00E1630D" w:rsidTr="00B404A1">
        <w:trPr>
          <w:jc w:val="center"/>
        </w:trPr>
        <w:tc>
          <w:tcPr>
            <w:tcW w:w="1980" w:type="dxa"/>
          </w:tcPr>
          <w:p w:rsidR="004E1C83" w:rsidRPr="00B404A1" w:rsidRDefault="005E1D27" w:rsidP="00C712A6">
            <w:pPr>
              <w:rPr>
                <w:rFonts w:ascii="Verdana" w:hAnsi="Verdana" w:cs="Arial"/>
                <w:sz w:val="24"/>
                <w:szCs w:val="24"/>
              </w:rPr>
            </w:pPr>
            <w:r w:rsidRPr="00B404A1">
              <w:rPr>
                <w:rFonts w:ascii="Verdana" w:hAnsi="Verdana" w:cs="Arial"/>
                <w:sz w:val="24"/>
                <w:szCs w:val="24"/>
              </w:rPr>
              <w:t>Fund Policy and Statements</w:t>
            </w:r>
          </w:p>
        </w:tc>
        <w:tc>
          <w:tcPr>
            <w:tcW w:w="1843" w:type="dxa"/>
          </w:tcPr>
          <w:p w:rsidR="004E1C83" w:rsidRPr="00B404A1" w:rsidRDefault="005E1D27" w:rsidP="00C712A6">
            <w:pPr>
              <w:rPr>
                <w:rFonts w:ascii="Verdana" w:hAnsi="Verdana" w:cs="Arial"/>
                <w:sz w:val="24"/>
                <w:szCs w:val="24"/>
              </w:rPr>
            </w:pPr>
            <w:r w:rsidRPr="00B404A1">
              <w:rPr>
                <w:rFonts w:ascii="Verdana" w:hAnsi="Verdana" w:cs="Arial"/>
                <w:sz w:val="24"/>
                <w:szCs w:val="24"/>
              </w:rPr>
              <w:t>All Stakeholders</w:t>
            </w:r>
          </w:p>
        </w:tc>
        <w:tc>
          <w:tcPr>
            <w:tcW w:w="1842" w:type="dxa"/>
          </w:tcPr>
          <w:p w:rsidR="004E1C83" w:rsidRPr="00B404A1" w:rsidRDefault="005E1D27" w:rsidP="00C712A6">
            <w:pPr>
              <w:rPr>
                <w:rFonts w:ascii="Verdana" w:hAnsi="Verdana" w:cs="Arial"/>
                <w:sz w:val="24"/>
                <w:szCs w:val="24"/>
              </w:rPr>
            </w:pPr>
            <w:r w:rsidRPr="00B404A1">
              <w:rPr>
                <w:rFonts w:ascii="Verdana" w:hAnsi="Verdana" w:cs="Arial"/>
                <w:sz w:val="24"/>
                <w:szCs w:val="24"/>
              </w:rPr>
              <w:t>Website</w:t>
            </w:r>
          </w:p>
        </w:tc>
        <w:tc>
          <w:tcPr>
            <w:tcW w:w="1843" w:type="dxa"/>
          </w:tcPr>
          <w:p w:rsidR="004E1C83" w:rsidRPr="00B404A1" w:rsidRDefault="005E1D27" w:rsidP="00C712A6">
            <w:pPr>
              <w:rPr>
                <w:rFonts w:ascii="Verdana" w:hAnsi="Verdana" w:cs="Arial"/>
                <w:sz w:val="24"/>
                <w:szCs w:val="24"/>
              </w:rPr>
            </w:pPr>
            <w:r w:rsidRPr="00B404A1">
              <w:rPr>
                <w:rFonts w:ascii="Verdana" w:hAnsi="Verdana" w:cs="Arial"/>
                <w:sz w:val="24"/>
                <w:szCs w:val="24"/>
              </w:rPr>
              <w:t>As amended</w:t>
            </w:r>
          </w:p>
        </w:tc>
        <w:tc>
          <w:tcPr>
            <w:tcW w:w="1843" w:type="dxa"/>
          </w:tcPr>
          <w:p w:rsidR="00B404A1" w:rsidRDefault="005E1D27" w:rsidP="00C712A6">
            <w:pPr>
              <w:rPr>
                <w:rFonts w:ascii="Verdana" w:hAnsi="Verdana" w:cs="Arial"/>
                <w:sz w:val="24"/>
                <w:szCs w:val="24"/>
              </w:rPr>
            </w:pPr>
            <w:r w:rsidRPr="00B404A1">
              <w:rPr>
                <w:rFonts w:ascii="Verdana" w:hAnsi="Verdana" w:cs="Arial"/>
                <w:sz w:val="24"/>
                <w:szCs w:val="24"/>
              </w:rPr>
              <w:t>Mail/email/</w:t>
            </w:r>
          </w:p>
          <w:p w:rsidR="004E1C83" w:rsidRPr="00B404A1" w:rsidRDefault="005E1D27" w:rsidP="00C712A6">
            <w:pPr>
              <w:rPr>
                <w:rFonts w:ascii="Verdana" w:hAnsi="Verdana" w:cs="Arial"/>
                <w:sz w:val="24"/>
                <w:szCs w:val="24"/>
              </w:rPr>
            </w:pPr>
            <w:r w:rsidRPr="00B404A1">
              <w:rPr>
                <w:rFonts w:ascii="Verdana" w:hAnsi="Verdana" w:cs="Arial"/>
                <w:sz w:val="24"/>
                <w:szCs w:val="24"/>
              </w:rPr>
              <w:t>internet</w:t>
            </w:r>
          </w:p>
        </w:tc>
      </w:tr>
      <w:tr w:rsidR="00E1630D" w:rsidTr="00B404A1">
        <w:trPr>
          <w:jc w:val="center"/>
        </w:trPr>
        <w:tc>
          <w:tcPr>
            <w:tcW w:w="1980" w:type="dxa"/>
          </w:tcPr>
          <w:p w:rsidR="004E1C83" w:rsidRPr="00B404A1" w:rsidRDefault="005E1D27" w:rsidP="00C712A6">
            <w:pPr>
              <w:rPr>
                <w:rFonts w:ascii="Verdana" w:hAnsi="Verdana" w:cs="Arial"/>
                <w:sz w:val="24"/>
                <w:szCs w:val="24"/>
              </w:rPr>
            </w:pPr>
            <w:r w:rsidRPr="00B404A1">
              <w:rPr>
                <w:rFonts w:ascii="Verdana" w:hAnsi="Verdana" w:cs="Arial"/>
                <w:sz w:val="24"/>
                <w:szCs w:val="24"/>
              </w:rPr>
              <w:t>Annual Benefits Statements</w:t>
            </w:r>
          </w:p>
        </w:tc>
        <w:tc>
          <w:tcPr>
            <w:tcW w:w="1843" w:type="dxa"/>
          </w:tcPr>
          <w:p w:rsidR="004E1C83" w:rsidRPr="00B404A1" w:rsidRDefault="005E1D27" w:rsidP="00C712A6">
            <w:pPr>
              <w:rPr>
                <w:rFonts w:ascii="Verdana" w:hAnsi="Verdana" w:cs="Arial"/>
                <w:sz w:val="24"/>
                <w:szCs w:val="24"/>
              </w:rPr>
            </w:pPr>
            <w:r w:rsidRPr="00B404A1">
              <w:rPr>
                <w:rFonts w:ascii="Verdana" w:hAnsi="Verdana" w:cs="Arial"/>
                <w:sz w:val="24"/>
                <w:szCs w:val="24"/>
              </w:rPr>
              <w:t>Members</w:t>
            </w:r>
          </w:p>
        </w:tc>
        <w:tc>
          <w:tcPr>
            <w:tcW w:w="1842" w:type="dxa"/>
          </w:tcPr>
          <w:p w:rsidR="004E1C83" w:rsidRPr="00B404A1" w:rsidRDefault="005E1D27" w:rsidP="00C712A6">
            <w:pPr>
              <w:rPr>
                <w:rFonts w:ascii="Verdana" w:hAnsi="Verdana" w:cs="Arial"/>
                <w:sz w:val="24"/>
                <w:szCs w:val="24"/>
              </w:rPr>
            </w:pPr>
            <w:r w:rsidRPr="00B404A1">
              <w:rPr>
                <w:rFonts w:ascii="Verdana" w:hAnsi="Verdana" w:cs="Arial"/>
                <w:sz w:val="24"/>
                <w:szCs w:val="24"/>
              </w:rPr>
              <w:t>Online self service</w:t>
            </w:r>
          </w:p>
        </w:tc>
        <w:tc>
          <w:tcPr>
            <w:tcW w:w="1843" w:type="dxa"/>
          </w:tcPr>
          <w:p w:rsidR="004E1C83" w:rsidRPr="00B404A1" w:rsidRDefault="005E1D27" w:rsidP="00C712A6">
            <w:pPr>
              <w:rPr>
                <w:rFonts w:ascii="Verdana" w:hAnsi="Verdana" w:cs="Arial"/>
                <w:sz w:val="24"/>
                <w:szCs w:val="24"/>
              </w:rPr>
            </w:pPr>
            <w:r w:rsidRPr="00B404A1">
              <w:rPr>
                <w:rFonts w:ascii="Verdana" w:hAnsi="Verdana" w:cs="Arial"/>
                <w:sz w:val="24"/>
                <w:szCs w:val="24"/>
              </w:rPr>
              <w:t>Annual</w:t>
            </w:r>
          </w:p>
        </w:tc>
        <w:tc>
          <w:tcPr>
            <w:tcW w:w="1843" w:type="dxa"/>
          </w:tcPr>
          <w:p w:rsidR="004E1C83" w:rsidRPr="00B404A1" w:rsidRDefault="005E1D27" w:rsidP="00C712A6">
            <w:pPr>
              <w:rPr>
                <w:rFonts w:ascii="Verdana" w:hAnsi="Verdana" w:cs="Arial"/>
                <w:sz w:val="24"/>
                <w:szCs w:val="24"/>
              </w:rPr>
            </w:pPr>
            <w:r w:rsidRPr="00B404A1">
              <w:rPr>
                <w:rFonts w:ascii="Verdana" w:hAnsi="Verdana" w:cs="Arial"/>
                <w:sz w:val="24"/>
                <w:szCs w:val="24"/>
              </w:rPr>
              <w:t>Online/email alert</w:t>
            </w:r>
            <w:r>
              <w:rPr>
                <w:rFonts w:ascii="Verdana" w:hAnsi="Verdana" w:cs="Arial"/>
                <w:sz w:val="24"/>
                <w:szCs w:val="24"/>
              </w:rPr>
              <w:t>/Post on request</w:t>
            </w:r>
          </w:p>
        </w:tc>
      </w:tr>
      <w:tr w:rsidR="00E1630D" w:rsidTr="00B404A1">
        <w:trPr>
          <w:jc w:val="center"/>
        </w:trPr>
        <w:tc>
          <w:tcPr>
            <w:tcW w:w="1980" w:type="dxa"/>
          </w:tcPr>
          <w:p w:rsidR="004E1C83" w:rsidRPr="00B404A1" w:rsidRDefault="005E1D27" w:rsidP="00C712A6">
            <w:pPr>
              <w:rPr>
                <w:rFonts w:ascii="Verdana" w:hAnsi="Verdana" w:cs="Arial"/>
                <w:sz w:val="24"/>
                <w:szCs w:val="24"/>
              </w:rPr>
            </w:pPr>
            <w:r w:rsidRPr="00B404A1">
              <w:rPr>
                <w:rFonts w:ascii="Verdana" w:hAnsi="Verdana" w:cs="Arial"/>
                <w:sz w:val="24"/>
                <w:szCs w:val="24"/>
              </w:rPr>
              <w:t>Customer Satisfaction Survey</w:t>
            </w:r>
          </w:p>
        </w:tc>
        <w:tc>
          <w:tcPr>
            <w:tcW w:w="1843" w:type="dxa"/>
          </w:tcPr>
          <w:p w:rsidR="004E1C83" w:rsidRPr="00B404A1" w:rsidRDefault="005E1D27" w:rsidP="00C712A6">
            <w:pPr>
              <w:rPr>
                <w:rFonts w:ascii="Verdana" w:hAnsi="Verdana" w:cs="Arial"/>
                <w:sz w:val="24"/>
                <w:szCs w:val="24"/>
              </w:rPr>
            </w:pPr>
            <w:r w:rsidRPr="00B404A1">
              <w:rPr>
                <w:rFonts w:ascii="Verdana" w:hAnsi="Verdana" w:cs="Arial"/>
                <w:sz w:val="24"/>
                <w:szCs w:val="24"/>
              </w:rPr>
              <w:t>All Stakeholders</w:t>
            </w:r>
          </w:p>
        </w:tc>
        <w:tc>
          <w:tcPr>
            <w:tcW w:w="1842" w:type="dxa"/>
          </w:tcPr>
          <w:p w:rsidR="004E1C83" w:rsidRPr="00B404A1" w:rsidRDefault="005E1D27" w:rsidP="00C712A6">
            <w:pPr>
              <w:rPr>
                <w:rFonts w:ascii="Verdana" w:hAnsi="Verdana" w:cs="Arial"/>
                <w:sz w:val="24"/>
                <w:szCs w:val="24"/>
              </w:rPr>
            </w:pPr>
            <w:r w:rsidRPr="00B404A1">
              <w:rPr>
                <w:rFonts w:ascii="Verdana" w:hAnsi="Verdana" w:cs="Arial"/>
                <w:sz w:val="24"/>
                <w:szCs w:val="24"/>
              </w:rPr>
              <w:t>Website / online / telephone</w:t>
            </w:r>
          </w:p>
        </w:tc>
        <w:tc>
          <w:tcPr>
            <w:tcW w:w="1843" w:type="dxa"/>
          </w:tcPr>
          <w:p w:rsidR="004E1C83" w:rsidRPr="00B404A1" w:rsidRDefault="005E1D27" w:rsidP="00C712A6">
            <w:pPr>
              <w:rPr>
                <w:rFonts w:ascii="Verdana" w:hAnsi="Verdana" w:cs="Arial"/>
                <w:sz w:val="24"/>
                <w:szCs w:val="24"/>
              </w:rPr>
            </w:pPr>
            <w:r w:rsidRPr="00B404A1">
              <w:rPr>
                <w:rFonts w:ascii="Verdana" w:hAnsi="Verdana" w:cs="Arial"/>
                <w:sz w:val="24"/>
                <w:szCs w:val="24"/>
              </w:rPr>
              <w:t>Ongoing</w:t>
            </w:r>
          </w:p>
        </w:tc>
        <w:tc>
          <w:tcPr>
            <w:tcW w:w="1843" w:type="dxa"/>
          </w:tcPr>
          <w:p w:rsidR="004E1C83" w:rsidRPr="00B404A1" w:rsidRDefault="005E1D27" w:rsidP="00C712A6">
            <w:pPr>
              <w:rPr>
                <w:rFonts w:ascii="Verdana" w:hAnsi="Verdana" w:cs="Arial"/>
                <w:sz w:val="24"/>
                <w:szCs w:val="24"/>
              </w:rPr>
            </w:pPr>
            <w:r w:rsidRPr="00B404A1">
              <w:rPr>
                <w:rFonts w:ascii="Verdana" w:hAnsi="Verdana" w:cs="Arial"/>
                <w:sz w:val="24"/>
                <w:szCs w:val="24"/>
              </w:rPr>
              <w:t>Email / internet telephone</w:t>
            </w:r>
          </w:p>
        </w:tc>
      </w:tr>
      <w:tr w:rsidR="00E1630D" w:rsidTr="00B404A1">
        <w:trPr>
          <w:jc w:val="center"/>
        </w:trPr>
        <w:tc>
          <w:tcPr>
            <w:tcW w:w="1980" w:type="dxa"/>
          </w:tcPr>
          <w:p w:rsidR="004E1C83" w:rsidRPr="00B404A1" w:rsidRDefault="005E1D27" w:rsidP="00C712A6">
            <w:pPr>
              <w:rPr>
                <w:rFonts w:ascii="Verdana" w:hAnsi="Verdana" w:cs="Arial"/>
                <w:sz w:val="24"/>
                <w:szCs w:val="24"/>
              </w:rPr>
            </w:pPr>
            <w:r w:rsidRPr="00B404A1">
              <w:rPr>
                <w:rFonts w:ascii="Verdana" w:hAnsi="Verdana" w:cs="Arial"/>
                <w:sz w:val="24"/>
                <w:szCs w:val="24"/>
              </w:rPr>
              <w:t>Member Guides</w:t>
            </w:r>
          </w:p>
        </w:tc>
        <w:tc>
          <w:tcPr>
            <w:tcW w:w="1843" w:type="dxa"/>
          </w:tcPr>
          <w:p w:rsidR="004E1C83" w:rsidRPr="00B404A1" w:rsidRDefault="005E1D27" w:rsidP="00C712A6">
            <w:pPr>
              <w:rPr>
                <w:rFonts w:ascii="Verdana" w:hAnsi="Verdana" w:cs="Arial"/>
                <w:sz w:val="24"/>
                <w:szCs w:val="24"/>
              </w:rPr>
            </w:pPr>
            <w:r w:rsidRPr="00B404A1">
              <w:rPr>
                <w:rFonts w:ascii="Verdana" w:hAnsi="Verdana" w:cs="Arial"/>
                <w:sz w:val="24"/>
                <w:szCs w:val="24"/>
              </w:rPr>
              <w:t>Members</w:t>
            </w:r>
          </w:p>
        </w:tc>
        <w:tc>
          <w:tcPr>
            <w:tcW w:w="1842" w:type="dxa"/>
          </w:tcPr>
          <w:p w:rsidR="004E1C83" w:rsidRPr="00B404A1" w:rsidRDefault="005E1D27" w:rsidP="00C712A6">
            <w:pPr>
              <w:rPr>
                <w:rFonts w:ascii="Verdana" w:hAnsi="Verdana" w:cs="Arial"/>
                <w:sz w:val="24"/>
                <w:szCs w:val="24"/>
              </w:rPr>
            </w:pPr>
            <w:r w:rsidRPr="00B404A1">
              <w:rPr>
                <w:rFonts w:ascii="Verdana" w:hAnsi="Verdana" w:cs="Arial"/>
                <w:sz w:val="24"/>
                <w:szCs w:val="24"/>
              </w:rPr>
              <w:t>Website</w:t>
            </w:r>
          </w:p>
        </w:tc>
        <w:tc>
          <w:tcPr>
            <w:tcW w:w="1843" w:type="dxa"/>
          </w:tcPr>
          <w:p w:rsidR="004E1C83" w:rsidRPr="00B404A1" w:rsidRDefault="005E1D27" w:rsidP="00C712A6">
            <w:pPr>
              <w:rPr>
                <w:rFonts w:ascii="Verdana" w:hAnsi="Verdana" w:cs="Arial"/>
                <w:sz w:val="24"/>
                <w:szCs w:val="24"/>
              </w:rPr>
            </w:pPr>
            <w:r w:rsidRPr="00B404A1">
              <w:rPr>
                <w:rFonts w:ascii="Verdana" w:hAnsi="Verdana" w:cs="Arial"/>
                <w:sz w:val="24"/>
                <w:szCs w:val="24"/>
              </w:rPr>
              <w:t>On or before employment</w:t>
            </w:r>
            <w:r>
              <w:rPr>
                <w:rFonts w:ascii="Verdana" w:hAnsi="Verdana" w:cs="Arial"/>
                <w:sz w:val="24"/>
                <w:szCs w:val="24"/>
              </w:rPr>
              <w:t>/</w:t>
            </w:r>
          </w:p>
          <w:p w:rsidR="004E1C83" w:rsidRPr="00B404A1" w:rsidRDefault="005E1D27" w:rsidP="00C712A6">
            <w:pPr>
              <w:rPr>
                <w:rFonts w:ascii="Verdana" w:hAnsi="Verdana" w:cs="Arial"/>
                <w:sz w:val="24"/>
                <w:szCs w:val="24"/>
              </w:rPr>
            </w:pPr>
            <w:r w:rsidRPr="00B404A1">
              <w:rPr>
                <w:rFonts w:ascii="Verdana" w:hAnsi="Verdana" w:cs="Arial"/>
                <w:sz w:val="24"/>
                <w:szCs w:val="24"/>
              </w:rPr>
              <w:t>On request</w:t>
            </w:r>
          </w:p>
        </w:tc>
        <w:tc>
          <w:tcPr>
            <w:tcW w:w="1843" w:type="dxa"/>
          </w:tcPr>
          <w:p w:rsidR="004E1C83" w:rsidRPr="00B404A1" w:rsidRDefault="005E1D27" w:rsidP="00C712A6">
            <w:pPr>
              <w:rPr>
                <w:rFonts w:ascii="Verdana" w:hAnsi="Verdana" w:cs="Arial"/>
                <w:sz w:val="24"/>
                <w:szCs w:val="24"/>
              </w:rPr>
            </w:pPr>
            <w:r w:rsidRPr="00B404A1">
              <w:rPr>
                <w:rFonts w:ascii="Verdana" w:hAnsi="Verdana" w:cs="Arial"/>
                <w:sz w:val="24"/>
                <w:szCs w:val="24"/>
              </w:rPr>
              <w:t>Via employer HR/payroll departments.</w:t>
            </w:r>
          </w:p>
          <w:p w:rsidR="004E1C83" w:rsidRPr="00B404A1" w:rsidRDefault="005E1D27" w:rsidP="00C712A6">
            <w:pPr>
              <w:rPr>
                <w:rFonts w:ascii="Verdana" w:hAnsi="Verdana" w:cs="Arial"/>
                <w:sz w:val="24"/>
                <w:szCs w:val="24"/>
              </w:rPr>
            </w:pPr>
            <w:r w:rsidRPr="00B404A1">
              <w:rPr>
                <w:rFonts w:ascii="Verdana" w:hAnsi="Verdana" w:cs="Arial"/>
                <w:sz w:val="24"/>
                <w:szCs w:val="24"/>
              </w:rPr>
              <w:t>Mail/internet</w:t>
            </w:r>
          </w:p>
        </w:tc>
      </w:tr>
      <w:tr w:rsidR="00E1630D" w:rsidTr="00B404A1">
        <w:trPr>
          <w:jc w:val="center"/>
        </w:trPr>
        <w:tc>
          <w:tcPr>
            <w:tcW w:w="1980" w:type="dxa"/>
          </w:tcPr>
          <w:p w:rsidR="004E1C83" w:rsidRPr="00B404A1" w:rsidRDefault="005E1D27" w:rsidP="00C712A6">
            <w:pPr>
              <w:rPr>
                <w:rFonts w:ascii="Verdana" w:hAnsi="Verdana" w:cs="Arial"/>
                <w:sz w:val="24"/>
                <w:szCs w:val="24"/>
              </w:rPr>
            </w:pPr>
            <w:r w:rsidRPr="00B404A1">
              <w:rPr>
                <w:rFonts w:ascii="Verdana" w:hAnsi="Verdana" w:cs="Arial"/>
                <w:sz w:val="24"/>
                <w:szCs w:val="24"/>
              </w:rPr>
              <w:t>Employer Updates</w:t>
            </w:r>
          </w:p>
        </w:tc>
        <w:tc>
          <w:tcPr>
            <w:tcW w:w="1843" w:type="dxa"/>
          </w:tcPr>
          <w:p w:rsidR="004E1C83" w:rsidRPr="00B404A1" w:rsidRDefault="005E1D27" w:rsidP="00C712A6">
            <w:pPr>
              <w:rPr>
                <w:rFonts w:ascii="Verdana" w:hAnsi="Verdana" w:cs="Arial"/>
                <w:sz w:val="24"/>
                <w:szCs w:val="24"/>
              </w:rPr>
            </w:pPr>
            <w:r w:rsidRPr="00B404A1">
              <w:rPr>
                <w:rFonts w:ascii="Verdana" w:hAnsi="Verdana" w:cs="Arial"/>
                <w:sz w:val="24"/>
                <w:szCs w:val="24"/>
              </w:rPr>
              <w:t>Employer</w:t>
            </w:r>
          </w:p>
        </w:tc>
        <w:tc>
          <w:tcPr>
            <w:tcW w:w="1842" w:type="dxa"/>
          </w:tcPr>
          <w:p w:rsidR="004E1C83" w:rsidRPr="00B404A1" w:rsidRDefault="005E1D27" w:rsidP="00C712A6">
            <w:pPr>
              <w:rPr>
                <w:rFonts w:ascii="Verdana" w:hAnsi="Verdana" w:cs="Arial"/>
                <w:sz w:val="24"/>
                <w:szCs w:val="24"/>
              </w:rPr>
            </w:pPr>
            <w:r w:rsidRPr="00B404A1">
              <w:rPr>
                <w:rFonts w:ascii="Verdana" w:hAnsi="Verdana" w:cs="Arial"/>
                <w:sz w:val="24"/>
                <w:szCs w:val="24"/>
              </w:rPr>
              <w:t>Website, online</w:t>
            </w:r>
          </w:p>
        </w:tc>
        <w:tc>
          <w:tcPr>
            <w:tcW w:w="1843" w:type="dxa"/>
          </w:tcPr>
          <w:p w:rsidR="004E1C83" w:rsidRPr="00B404A1" w:rsidRDefault="005E1D27" w:rsidP="00C712A6">
            <w:pPr>
              <w:rPr>
                <w:rFonts w:ascii="Verdana" w:hAnsi="Verdana" w:cs="Arial"/>
                <w:sz w:val="24"/>
                <w:szCs w:val="24"/>
              </w:rPr>
            </w:pPr>
            <w:r w:rsidRPr="00B404A1">
              <w:rPr>
                <w:rFonts w:ascii="Verdana" w:hAnsi="Verdana" w:cs="Arial"/>
                <w:sz w:val="24"/>
                <w:szCs w:val="24"/>
              </w:rPr>
              <w:t>As requested</w:t>
            </w:r>
          </w:p>
        </w:tc>
        <w:tc>
          <w:tcPr>
            <w:tcW w:w="1843" w:type="dxa"/>
          </w:tcPr>
          <w:p w:rsidR="00B404A1" w:rsidRDefault="005E1D27" w:rsidP="00C712A6">
            <w:pPr>
              <w:rPr>
                <w:rFonts w:ascii="Verdana" w:hAnsi="Verdana" w:cs="Arial"/>
                <w:sz w:val="24"/>
                <w:szCs w:val="24"/>
              </w:rPr>
            </w:pPr>
            <w:r w:rsidRPr="00B404A1">
              <w:rPr>
                <w:rFonts w:ascii="Verdana" w:hAnsi="Verdana" w:cs="Arial"/>
                <w:sz w:val="24"/>
                <w:szCs w:val="24"/>
              </w:rPr>
              <w:t>Email/</w:t>
            </w:r>
          </w:p>
          <w:p w:rsidR="004E1C83" w:rsidRPr="00B404A1" w:rsidRDefault="005E1D27" w:rsidP="00C712A6">
            <w:pPr>
              <w:rPr>
                <w:rFonts w:ascii="Verdana" w:hAnsi="Verdana" w:cs="Arial"/>
                <w:sz w:val="24"/>
                <w:szCs w:val="24"/>
              </w:rPr>
            </w:pPr>
            <w:r w:rsidRPr="00B404A1">
              <w:rPr>
                <w:rFonts w:ascii="Verdana" w:hAnsi="Verdana" w:cs="Arial"/>
                <w:sz w:val="24"/>
                <w:szCs w:val="24"/>
              </w:rPr>
              <w:t>internet</w:t>
            </w:r>
          </w:p>
        </w:tc>
      </w:tr>
      <w:tr w:rsidR="00E1630D" w:rsidTr="00B404A1">
        <w:trPr>
          <w:jc w:val="center"/>
        </w:trPr>
        <w:tc>
          <w:tcPr>
            <w:tcW w:w="1980" w:type="dxa"/>
          </w:tcPr>
          <w:p w:rsidR="004E1C83" w:rsidRPr="00B404A1" w:rsidRDefault="005E1D27" w:rsidP="00C712A6">
            <w:pPr>
              <w:rPr>
                <w:rFonts w:ascii="Verdana" w:hAnsi="Verdana" w:cs="Arial"/>
                <w:sz w:val="24"/>
                <w:szCs w:val="24"/>
              </w:rPr>
            </w:pPr>
            <w:r w:rsidRPr="00B404A1">
              <w:rPr>
                <w:rFonts w:ascii="Verdana" w:hAnsi="Verdana" w:cs="Arial"/>
                <w:sz w:val="24"/>
                <w:szCs w:val="24"/>
              </w:rPr>
              <w:t>Pensioner payslips/P60s</w:t>
            </w:r>
          </w:p>
        </w:tc>
        <w:tc>
          <w:tcPr>
            <w:tcW w:w="1843" w:type="dxa"/>
          </w:tcPr>
          <w:p w:rsidR="004E1C83" w:rsidRPr="00B404A1" w:rsidRDefault="005E1D27" w:rsidP="00C712A6">
            <w:pPr>
              <w:rPr>
                <w:rFonts w:ascii="Verdana" w:hAnsi="Verdana" w:cs="Arial"/>
                <w:sz w:val="24"/>
                <w:szCs w:val="24"/>
              </w:rPr>
            </w:pPr>
            <w:r w:rsidRPr="00B404A1">
              <w:rPr>
                <w:rFonts w:ascii="Verdana" w:hAnsi="Verdana" w:cs="Arial"/>
                <w:sz w:val="24"/>
                <w:szCs w:val="24"/>
              </w:rPr>
              <w:t>Member</w:t>
            </w:r>
          </w:p>
        </w:tc>
        <w:tc>
          <w:tcPr>
            <w:tcW w:w="1842" w:type="dxa"/>
          </w:tcPr>
          <w:p w:rsidR="004E1C83" w:rsidRPr="00B404A1" w:rsidRDefault="005E1D27" w:rsidP="00C712A6">
            <w:pPr>
              <w:rPr>
                <w:rFonts w:ascii="Verdana" w:hAnsi="Verdana" w:cs="Arial"/>
                <w:sz w:val="24"/>
                <w:szCs w:val="24"/>
              </w:rPr>
            </w:pPr>
            <w:r w:rsidRPr="00B404A1">
              <w:rPr>
                <w:rFonts w:ascii="Verdana" w:hAnsi="Verdana" w:cs="Arial"/>
                <w:sz w:val="24"/>
                <w:szCs w:val="24"/>
              </w:rPr>
              <w:t>Online self-service, paper</w:t>
            </w:r>
          </w:p>
        </w:tc>
        <w:tc>
          <w:tcPr>
            <w:tcW w:w="1843" w:type="dxa"/>
          </w:tcPr>
          <w:p w:rsidR="004E1C83" w:rsidRPr="00B404A1" w:rsidRDefault="005E1D27" w:rsidP="00C712A6">
            <w:pPr>
              <w:rPr>
                <w:rFonts w:ascii="Verdana" w:hAnsi="Verdana" w:cs="Arial"/>
                <w:sz w:val="24"/>
                <w:szCs w:val="24"/>
              </w:rPr>
            </w:pPr>
            <w:r w:rsidRPr="00B404A1">
              <w:rPr>
                <w:rFonts w:ascii="Verdana" w:hAnsi="Verdana" w:cs="Arial"/>
                <w:sz w:val="24"/>
                <w:szCs w:val="24"/>
              </w:rPr>
              <w:t>Annually</w:t>
            </w:r>
          </w:p>
        </w:tc>
        <w:tc>
          <w:tcPr>
            <w:tcW w:w="1843" w:type="dxa"/>
          </w:tcPr>
          <w:p w:rsidR="00B404A1" w:rsidRDefault="005E1D27" w:rsidP="00C712A6">
            <w:pPr>
              <w:rPr>
                <w:rFonts w:ascii="Verdana" w:hAnsi="Verdana" w:cs="Arial"/>
                <w:sz w:val="24"/>
                <w:szCs w:val="24"/>
              </w:rPr>
            </w:pPr>
            <w:r w:rsidRPr="00B404A1">
              <w:rPr>
                <w:rFonts w:ascii="Verdana" w:hAnsi="Verdana" w:cs="Arial"/>
                <w:sz w:val="24"/>
                <w:szCs w:val="24"/>
              </w:rPr>
              <w:t>Email/</w:t>
            </w:r>
          </w:p>
          <w:p w:rsidR="004E1C83" w:rsidRPr="00B404A1" w:rsidRDefault="005E1D27" w:rsidP="00C712A6">
            <w:pPr>
              <w:rPr>
                <w:rFonts w:ascii="Verdana" w:hAnsi="Verdana" w:cs="Arial"/>
                <w:sz w:val="24"/>
                <w:szCs w:val="24"/>
              </w:rPr>
            </w:pPr>
            <w:r w:rsidRPr="00B404A1">
              <w:rPr>
                <w:rFonts w:ascii="Verdana" w:hAnsi="Verdana" w:cs="Arial"/>
                <w:sz w:val="24"/>
                <w:szCs w:val="24"/>
              </w:rPr>
              <w:t>Internet</w:t>
            </w:r>
            <w:r>
              <w:rPr>
                <w:rFonts w:ascii="Verdana" w:hAnsi="Verdana" w:cs="Arial"/>
                <w:sz w:val="24"/>
                <w:szCs w:val="24"/>
              </w:rPr>
              <w:t>/Post on request</w:t>
            </w:r>
          </w:p>
        </w:tc>
      </w:tr>
      <w:tr w:rsidR="00E1630D" w:rsidTr="00B404A1">
        <w:trPr>
          <w:jc w:val="center"/>
        </w:trPr>
        <w:tc>
          <w:tcPr>
            <w:tcW w:w="1980" w:type="dxa"/>
          </w:tcPr>
          <w:p w:rsidR="004E1C83" w:rsidRPr="00B404A1" w:rsidRDefault="005E1D27" w:rsidP="00C712A6">
            <w:pPr>
              <w:rPr>
                <w:rFonts w:ascii="Verdana" w:hAnsi="Verdana" w:cs="Arial"/>
                <w:sz w:val="24"/>
                <w:szCs w:val="24"/>
              </w:rPr>
            </w:pPr>
            <w:r w:rsidRPr="00B404A1">
              <w:rPr>
                <w:rFonts w:ascii="Verdana" w:hAnsi="Verdana" w:cs="Arial"/>
                <w:sz w:val="24"/>
                <w:szCs w:val="24"/>
              </w:rPr>
              <w:t>Employer Guide</w:t>
            </w:r>
          </w:p>
        </w:tc>
        <w:tc>
          <w:tcPr>
            <w:tcW w:w="1843" w:type="dxa"/>
          </w:tcPr>
          <w:p w:rsidR="004E1C83" w:rsidRPr="00B404A1" w:rsidRDefault="005E1D27" w:rsidP="00C712A6">
            <w:pPr>
              <w:rPr>
                <w:rFonts w:ascii="Verdana" w:hAnsi="Verdana" w:cs="Arial"/>
                <w:sz w:val="24"/>
                <w:szCs w:val="24"/>
              </w:rPr>
            </w:pPr>
            <w:r w:rsidRPr="00B404A1">
              <w:rPr>
                <w:rFonts w:ascii="Verdana" w:hAnsi="Verdana" w:cs="Arial"/>
                <w:sz w:val="24"/>
                <w:szCs w:val="24"/>
              </w:rPr>
              <w:t>Employer</w:t>
            </w:r>
          </w:p>
        </w:tc>
        <w:tc>
          <w:tcPr>
            <w:tcW w:w="1842" w:type="dxa"/>
          </w:tcPr>
          <w:p w:rsidR="004E1C83" w:rsidRPr="00B404A1" w:rsidRDefault="005E1D27" w:rsidP="00C712A6">
            <w:pPr>
              <w:rPr>
                <w:rFonts w:ascii="Verdana" w:hAnsi="Verdana" w:cs="Arial"/>
                <w:sz w:val="24"/>
                <w:szCs w:val="24"/>
              </w:rPr>
            </w:pPr>
            <w:r w:rsidRPr="00B404A1">
              <w:rPr>
                <w:rFonts w:ascii="Verdana" w:hAnsi="Verdana" w:cs="Arial"/>
                <w:sz w:val="24"/>
                <w:szCs w:val="24"/>
              </w:rPr>
              <w:t>Website</w:t>
            </w:r>
          </w:p>
        </w:tc>
        <w:tc>
          <w:tcPr>
            <w:tcW w:w="1843" w:type="dxa"/>
          </w:tcPr>
          <w:p w:rsidR="004E1C83" w:rsidRPr="00B404A1" w:rsidRDefault="005E1D27" w:rsidP="00C712A6">
            <w:pPr>
              <w:rPr>
                <w:rFonts w:ascii="Verdana" w:hAnsi="Verdana" w:cs="Arial"/>
                <w:sz w:val="24"/>
                <w:szCs w:val="24"/>
              </w:rPr>
            </w:pPr>
            <w:r w:rsidRPr="00B404A1">
              <w:rPr>
                <w:rFonts w:ascii="Verdana" w:hAnsi="Verdana" w:cs="Arial"/>
                <w:sz w:val="24"/>
                <w:szCs w:val="24"/>
              </w:rPr>
              <w:t>As amended</w:t>
            </w:r>
          </w:p>
        </w:tc>
        <w:tc>
          <w:tcPr>
            <w:tcW w:w="1843" w:type="dxa"/>
          </w:tcPr>
          <w:p w:rsidR="00B404A1" w:rsidRDefault="005E1D27" w:rsidP="00C712A6">
            <w:pPr>
              <w:rPr>
                <w:rFonts w:ascii="Verdana" w:hAnsi="Verdana" w:cs="Arial"/>
                <w:sz w:val="24"/>
                <w:szCs w:val="24"/>
              </w:rPr>
            </w:pPr>
            <w:r w:rsidRPr="00B404A1">
              <w:rPr>
                <w:rFonts w:ascii="Verdana" w:hAnsi="Verdana" w:cs="Arial"/>
                <w:sz w:val="24"/>
                <w:szCs w:val="24"/>
              </w:rPr>
              <w:t>Email/</w:t>
            </w:r>
          </w:p>
          <w:p w:rsidR="004E1C83" w:rsidRPr="00B404A1" w:rsidRDefault="005E1D27" w:rsidP="00C712A6">
            <w:pPr>
              <w:rPr>
                <w:rFonts w:ascii="Verdana" w:hAnsi="Verdana" w:cs="Arial"/>
                <w:sz w:val="24"/>
                <w:szCs w:val="24"/>
              </w:rPr>
            </w:pPr>
            <w:r w:rsidRPr="00B404A1">
              <w:rPr>
                <w:rFonts w:ascii="Verdana" w:hAnsi="Verdana" w:cs="Arial"/>
                <w:sz w:val="24"/>
                <w:szCs w:val="24"/>
              </w:rPr>
              <w:t>internet</w:t>
            </w:r>
          </w:p>
        </w:tc>
      </w:tr>
      <w:tr w:rsidR="00E1630D" w:rsidTr="00B404A1">
        <w:trPr>
          <w:jc w:val="center"/>
        </w:trPr>
        <w:tc>
          <w:tcPr>
            <w:tcW w:w="1980" w:type="dxa"/>
          </w:tcPr>
          <w:p w:rsidR="004E1C83" w:rsidRPr="00B404A1" w:rsidRDefault="005E1D27" w:rsidP="00C712A6">
            <w:pPr>
              <w:rPr>
                <w:rFonts w:ascii="Verdana" w:hAnsi="Verdana" w:cs="Arial"/>
                <w:sz w:val="24"/>
                <w:szCs w:val="24"/>
              </w:rPr>
            </w:pPr>
            <w:r w:rsidRPr="00B404A1">
              <w:rPr>
                <w:rFonts w:ascii="Verdana" w:hAnsi="Verdana" w:cs="Arial"/>
                <w:sz w:val="24"/>
                <w:szCs w:val="24"/>
              </w:rPr>
              <w:t>Employer Training</w:t>
            </w:r>
          </w:p>
        </w:tc>
        <w:tc>
          <w:tcPr>
            <w:tcW w:w="1843" w:type="dxa"/>
          </w:tcPr>
          <w:p w:rsidR="004E1C83" w:rsidRPr="00B404A1" w:rsidRDefault="005E1D27" w:rsidP="00C712A6">
            <w:pPr>
              <w:rPr>
                <w:rFonts w:ascii="Verdana" w:hAnsi="Verdana" w:cs="Arial"/>
                <w:sz w:val="24"/>
                <w:szCs w:val="24"/>
              </w:rPr>
            </w:pPr>
            <w:r w:rsidRPr="00B404A1">
              <w:rPr>
                <w:rFonts w:ascii="Verdana" w:hAnsi="Verdana" w:cs="Arial"/>
                <w:sz w:val="24"/>
                <w:szCs w:val="24"/>
              </w:rPr>
              <w:t>Employer</w:t>
            </w:r>
          </w:p>
        </w:tc>
        <w:tc>
          <w:tcPr>
            <w:tcW w:w="1842" w:type="dxa"/>
          </w:tcPr>
          <w:p w:rsidR="004E1C83" w:rsidRPr="00B404A1" w:rsidRDefault="005E1D27" w:rsidP="00C712A6">
            <w:pPr>
              <w:rPr>
                <w:rFonts w:ascii="Verdana" w:hAnsi="Verdana" w:cs="Arial"/>
                <w:sz w:val="24"/>
                <w:szCs w:val="24"/>
              </w:rPr>
            </w:pPr>
            <w:r w:rsidRPr="00B404A1">
              <w:rPr>
                <w:rFonts w:ascii="Verdana" w:hAnsi="Verdana" w:cs="Arial"/>
                <w:sz w:val="24"/>
                <w:szCs w:val="24"/>
              </w:rPr>
              <w:t>Presentation</w:t>
            </w:r>
          </w:p>
        </w:tc>
        <w:tc>
          <w:tcPr>
            <w:tcW w:w="1843" w:type="dxa"/>
          </w:tcPr>
          <w:p w:rsidR="004E1C83" w:rsidRPr="00B404A1" w:rsidRDefault="005E1D27" w:rsidP="00C712A6">
            <w:pPr>
              <w:rPr>
                <w:rFonts w:ascii="Verdana" w:hAnsi="Verdana" w:cs="Arial"/>
                <w:sz w:val="24"/>
                <w:szCs w:val="24"/>
              </w:rPr>
            </w:pPr>
            <w:r w:rsidRPr="00B404A1">
              <w:rPr>
                <w:rFonts w:ascii="Verdana" w:hAnsi="Verdana" w:cs="Arial"/>
                <w:sz w:val="24"/>
                <w:szCs w:val="24"/>
              </w:rPr>
              <w:t>6 monthly rolling program</w:t>
            </w:r>
          </w:p>
        </w:tc>
        <w:tc>
          <w:tcPr>
            <w:tcW w:w="1843" w:type="dxa"/>
          </w:tcPr>
          <w:p w:rsidR="004E1C83" w:rsidRPr="00B404A1" w:rsidRDefault="005E1D27" w:rsidP="00C712A6">
            <w:pPr>
              <w:rPr>
                <w:rFonts w:ascii="Verdana" w:hAnsi="Verdana" w:cs="Arial"/>
                <w:sz w:val="24"/>
                <w:szCs w:val="24"/>
              </w:rPr>
            </w:pPr>
            <w:r w:rsidRPr="00B404A1">
              <w:rPr>
                <w:rFonts w:ascii="Verdana" w:hAnsi="Verdana" w:cs="Arial"/>
                <w:sz w:val="24"/>
                <w:szCs w:val="24"/>
              </w:rPr>
              <w:t xml:space="preserve">Face to face – In house </w:t>
            </w:r>
          </w:p>
          <w:p w:rsidR="004E1C83" w:rsidRPr="00B404A1" w:rsidRDefault="005E1D27" w:rsidP="00C712A6">
            <w:pPr>
              <w:rPr>
                <w:rFonts w:ascii="Verdana" w:hAnsi="Verdana" w:cs="Arial"/>
                <w:sz w:val="24"/>
                <w:szCs w:val="24"/>
              </w:rPr>
            </w:pPr>
            <w:r w:rsidRPr="00B404A1">
              <w:rPr>
                <w:rFonts w:ascii="Verdana" w:hAnsi="Verdana" w:cs="Arial"/>
                <w:sz w:val="24"/>
                <w:szCs w:val="24"/>
              </w:rPr>
              <w:t>Employer locations</w:t>
            </w:r>
          </w:p>
        </w:tc>
      </w:tr>
      <w:tr w:rsidR="00E1630D" w:rsidTr="00B404A1">
        <w:trPr>
          <w:jc w:val="center"/>
        </w:trPr>
        <w:tc>
          <w:tcPr>
            <w:tcW w:w="1980" w:type="dxa"/>
          </w:tcPr>
          <w:p w:rsidR="004E1C83" w:rsidRPr="00B404A1" w:rsidRDefault="005E1D27" w:rsidP="00C712A6">
            <w:pPr>
              <w:rPr>
                <w:rFonts w:ascii="Verdana" w:hAnsi="Verdana" w:cs="Arial"/>
                <w:sz w:val="24"/>
                <w:szCs w:val="24"/>
              </w:rPr>
            </w:pPr>
            <w:r w:rsidRPr="00B404A1">
              <w:rPr>
                <w:rFonts w:ascii="Verdana" w:hAnsi="Verdana" w:cs="Arial"/>
                <w:sz w:val="24"/>
                <w:szCs w:val="24"/>
              </w:rPr>
              <w:t>Factsheets</w:t>
            </w:r>
          </w:p>
        </w:tc>
        <w:tc>
          <w:tcPr>
            <w:tcW w:w="1843" w:type="dxa"/>
          </w:tcPr>
          <w:p w:rsidR="004E1C83" w:rsidRPr="00B404A1" w:rsidRDefault="005E1D27" w:rsidP="00C712A6">
            <w:pPr>
              <w:rPr>
                <w:rFonts w:ascii="Verdana" w:hAnsi="Verdana" w:cs="Arial"/>
                <w:sz w:val="24"/>
                <w:szCs w:val="24"/>
              </w:rPr>
            </w:pPr>
            <w:r w:rsidRPr="00B404A1">
              <w:rPr>
                <w:rFonts w:ascii="Verdana" w:hAnsi="Verdana" w:cs="Arial"/>
                <w:sz w:val="24"/>
                <w:szCs w:val="24"/>
              </w:rPr>
              <w:t>All members</w:t>
            </w:r>
          </w:p>
        </w:tc>
        <w:tc>
          <w:tcPr>
            <w:tcW w:w="1842" w:type="dxa"/>
          </w:tcPr>
          <w:p w:rsidR="00B404A1" w:rsidRDefault="005E1D27" w:rsidP="004A13AC">
            <w:pPr>
              <w:rPr>
                <w:rFonts w:ascii="Verdana" w:hAnsi="Verdana" w:cs="Arial"/>
                <w:sz w:val="24"/>
                <w:szCs w:val="24"/>
              </w:rPr>
            </w:pPr>
            <w:r w:rsidRPr="00B404A1">
              <w:rPr>
                <w:rFonts w:ascii="Verdana" w:hAnsi="Verdana" w:cs="Arial"/>
                <w:sz w:val="24"/>
                <w:szCs w:val="24"/>
              </w:rPr>
              <w:t>Website/</w:t>
            </w:r>
          </w:p>
          <w:p w:rsidR="004E1C83" w:rsidRPr="00B404A1" w:rsidRDefault="005E1D27" w:rsidP="004A13AC">
            <w:pPr>
              <w:rPr>
                <w:rFonts w:ascii="Verdana" w:hAnsi="Verdana" w:cs="Arial"/>
                <w:sz w:val="24"/>
                <w:szCs w:val="24"/>
              </w:rPr>
            </w:pPr>
            <w:r w:rsidRPr="00B404A1">
              <w:rPr>
                <w:rFonts w:ascii="Verdana" w:hAnsi="Verdana" w:cs="Arial"/>
                <w:sz w:val="24"/>
                <w:szCs w:val="24"/>
              </w:rPr>
              <w:t>Paper</w:t>
            </w:r>
          </w:p>
        </w:tc>
        <w:tc>
          <w:tcPr>
            <w:tcW w:w="1843" w:type="dxa"/>
          </w:tcPr>
          <w:p w:rsidR="004E1C83" w:rsidRPr="00B404A1" w:rsidRDefault="005E1D27" w:rsidP="00C712A6">
            <w:pPr>
              <w:rPr>
                <w:rFonts w:ascii="Verdana" w:hAnsi="Verdana" w:cs="Arial"/>
                <w:sz w:val="24"/>
                <w:szCs w:val="24"/>
              </w:rPr>
            </w:pPr>
            <w:r w:rsidRPr="00B404A1">
              <w:rPr>
                <w:rFonts w:ascii="Verdana" w:hAnsi="Verdana" w:cs="Arial"/>
                <w:sz w:val="24"/>
                <w:szCs w:val="24"/>
              </w:rPr>
              <w:t>On request</w:t>
            </w:r>
          </w:p>
        </w:tc>
        <w:tc>
          <w:tcPr>
            <w:tcW w:w="1843" w:type="dxa"/>
          </w:tcPr>
          <w:p w:rsidR="00B404A1" w:rsidRDefault="005E1D27" w:rsidP="004A13AC">
            <w:pPr>
              <w:rPr>
                <w:rFonts w:ascii="Verdana" w:hAnsi="Verdana" w:cs="Arial"/>
                <w:sz w:val="24"/>
                <w:szCs w:val="24"/>
              </w:rPr>
            </w:pPr>
            <w:r w:rsidRPr="00B404A1">
              <w:rPr>
                <w:rFonts w:ascii="Verdana" w:hAnsi="Verdana" w:cs="Arial"/>
                <w:sz w:val="24"/>
                <w:szCs w:val="24"/>
              </w:rPr>
              <w:t>Email/</w:t>
            </w:r>
          </w:p>
          <w:p w:rsidR="004E1C83" w:rsidRPr="00B404A1" w:rsidRDefault="005E1D27" w:rsidP="004A13AC">
            <w:pPr>
              <w:rPr>
                <w:rFonts w:ascii="Verdana" w:hAnsi="Verdana" w:cs="Arial"/>
                <w:sz w:val="24"/>
                <w:szCs w:val="24"/>
              </w:rPr>
            </w:pPr>
            <w:r w:rsidRPr="00B404A1">
              <w:rPr>
                <w:rFonts w:ascii="Verdana" w:hAnsi="Verdana" w:cs="Arial"/>
                <w:sz w:val="24"/>
                <w:szCs w:val="24"/>
              </w:rPr>
              <w:t>internet/mail</w:t>
            </w:r>
          </w:p>
        </w:tc>
      </w:tr>
      <w:tr w:rsidR="00E1630D" w:rsidTr="00B404A1">
        <w:trPr>
          <w:jc w:val="center"/>
        </w:trPr>
        <w:tc>
          <w:tcPr>
            <w:tcW w:w="1980" w:type="dxa"/>
          </w:tcPr>
          <w:p w:rsidR="004E1C83" w:rsidRPr="00B404A1" w:rsidRDefault="005E1D27" w:rsidP="00C712A6">
            <w:pPr>
              <w:rPr>
                <w:rFonts w:ascii="Verdana" w:hAnsi="Verdana" w:cs="Arial"/>
                <w:sz w:val="24"/>
                <w:szCs w:val="24"/>
              </w:rPr>
            </w:pPr>
            <w:r w:rsidRPr="00B404A1">
              <w:rPr>
                <w:rFonts w:ascii="Verdana" w:hAnsi="Verdana" w:cs="Arial"/>
                <w:sz w:val="24"/>
                <w:szCs w:val="24"/>
              </w:rPr>
              <w:t>Individual Member Information</w:t>
            </w:r>
          </w:p>
        </w:tc>
        <w:tc>
          <w:tcPr>
            <w:tcW w:w="1843" w:type="dxa"/>
          </w:tcPr>
          <w:p w:rsidR="004E1C83" w:rsidRPr="00B404A1" w:rsidRDefault="005E1D27" w:rsidP="00C712A6">
            <w:pPr>
              <w:rPr>
                <w:rFonts w:ascii="Verdana" w:hAnsi="Verdana" w:cs="Arial"/>
                <w:sz w:val="24"/>
                <w:szCs w:val="24"/>
              </w:rPr>
            </w:pPr>
            <w:r w:rsidRPr="00B404A1">
              <w:rPr>
                <w:rFonts w:ascii="Verdana" w:hAnsi="Verdana" w:cs="Arial"/>
                <w:sz w:val="24"/>
                <w:szCs w:val="24"/>
              </w:rPr>
              <w:t>All Stakeholders</w:t>
            </w:r>
          </w:p>
        </w:tc>
        <w:tc>
          <w:tcPr>
            <w:tcW w:w="1842" w:type="dxa"/>
          </w:tcPr>
          <w:p w:rsidR="004E1C83" w:rsidRPr="00B404A1" w:rsidRDefault="005E1D27" w:rsidP="004A13AC">
            <w:pPr>
              <w:rPr>
                <w:rFonts w:ascii="Verdana" w:hAnsi="Verdana" w:cs="Arial"/>
                <w:sz w:val="24"/>
                <w:szCs w:val="24"/>
              </w:rPr>
            </w:pPr>
            <w:r w:rsidRPr="00B404A1">
              <w:rPr>
                <w:rFonts w:ascii="Verdana" w:hAnsi="Verdana" w:cs="Arial"/>
                <w:sz w:val="24"/>
                <w:szCs w:val="24"/>
              </w:rPr>
              <w:t>Online, self-service, paper</w:t>
            </w:r>
          </w:p>
        </w:tc>
        <w:tc>
          <w:tcPr>
            <w:tcW w:w="1843" w:type="dxa"/>
          </w:tcPr>
          <w:p w:rsidR="004E1C83" w:rsidRPr="00B404A1" w:rsidRDefault="005E1D27" w:rsidP="00C712A6">
            <w:pPr>
              <w:rPr>
                <w:rFonts w:ascii="Verdana" w:hAnsi="Verdana" w:cs="Arial"/>
                <w:sz w:val="24"/>
                <w:szCs w:val="24"/>
              </w:rPr>
            </w:pPr>
            <w:r w:rsidRPr="00B404A1">
              <w:rPr>
                <w:rFonts w:ascii="Verdana" w:hAnsi="Verdana" w:cs="Arial"/>
                <w:sz w:val="24"/>
                <w:szCs w:val="24"/>
              </w:rPr>
              <w:t>As required</w:t>
            </w:r>
          </w:p>
        </w:tc>
        <w:tc>
          <w:tcPr>
            <w:tcW w:w="1843" w:type="dxa"/>
          </w:tcPr>
          <w:p w:rsidR="004E1C83" w:rsidRPr="00B404A1" w:rsidRDefault="005E1D27" w:rsidP="00C712A6">
            <w:pPr>
              <w:rPr>
                <w:rFonts w:ascii="Verdana" w:hAnsi="Verdana" w:cs="Arial"/>
                <w:sz w:val="24"/>
                <w:szCs w:val="24"/>
              </w:rPr>
            </w:pPr>
            <w:r w:rsidRPr="00B404A1">
              <w:rPr>
                <w:rFonts w:ascii="Verdana" w:hAnsi="Verdana" w:cs="Arial"/>
                <w:sz w:val="24"/>
                <w:szCs w:val="24"/>
              </w:rPr>
              <w:t>Email/mail</w:t>
            </w:r>
          </w:p>
        </w:tc>
      </w:tr>
      <w:tr w:rsidR="00E1630D" w:rsidTr="00B404A1">
        <w:trPr>
          <w:trHeight w:val="1556"/>
          <w:jc w:val="center"/>
        </w:trPr>
        <w:tc>
          <w:tcPr>
            <w:tcW w:w="1980" w:type="dxa"/>
          </w:tcPr>
          <w:p w:rsidR="004E1C83" w:rsidRPr="00B404A1" w:rsidRDefault="005E1D27" w:rsidP="00C712A6">
            <w:pPr>
              <w:rPr>
                <w:rFonts w:ascii="Verdana" w:hAnsi="Verdana" w:cs="Arial"/>
                <w:sz w:val="24"/>
                <w:szCs w:val="24"/>
              </w:rPr>
            </w:pPr>
            <w:r w:rsidRPr="00B404A1">
              <w:rPr>
                <w:rFonts w:ascii="Verdana" w:hAnsi="Verdana" w:cs="Arial"/>
                <w:sz w:val="24"/>
                <w:szCs w:val="24"/>
              </w:rPr>
              <w:lastRenderedPageBreak/>
              <w:t>Employer Information Pack</w:t>
            </w:r>
          </w:p>
        </w:tc>
        <w:tc>
          <w:tcPr>
            <w:tcW w:w="1843" w:type="dxa"/>
          </w:tcPr>
          <w:p w:rsidR="004E1C83" w:rsidRPr="00B404A1" w:rsidRDefault="005E1D27" w:rsidP="00C712A6">
            <w:pPr>
              <w:rPr>
                <w:rFonts w:ascii="Verdana" w:hAnsi="Verdana" w:cs="Arial"/>
                <w:sz w:val="24"/>
                <w:szCs w:val="24"/>
              </w:rPr>
            </w:pPr>
            <w:r w:rsidRPr="00B404A1">
              <w:rPr>
                <w:rFonts w:ascii="Verdana" w:hAnsi="Verdana" w:cs="Arial"/>
                <w:sz w:val="24"/>
                <w:szCs w:val="24"/>
              </w:rPr>
              <w:t>Employer</w:t>
            </w:r>
          </w:p>
        </w:tc>
        <w:tc>
          <w:tcPr>
            <w:tcW w:w="1842" w:type="dxa"/>
          </w:tcPr>
          <w:p w:rsidR="00B404A1" w:rsidRDefault="005E1D27" w:rsidP="00C712A6">
            <w:pPr>
              <w:rPr>
                <w:rFonts w:ascii="Verdana" w:hAnsi="Verdana" w:cs="Arial"/>
                <w:sz w:val="24"/>
                <w:szCs w:val="24"/>
              </w:rPr>
            </w:pPr>
            <w:r w:rsidRPr="00B404A1">
              <w:rPr>
                <w:rFonts w:ascii="Verdana" w:hAnsi="Verdana" w:cs="Arial"/>
                <w:sz w:val="24"/>
                <w:szCs w:val="24"/>
              </w:rPr>
              <w:t>Paper/</w:t>
            </w:r>
          </w:p>
          <w:p w:rsidR="004E1C83" w:rsidRPr="00B404A1" w:rsidRDefault="005E1D27" w:rsidP="00C712A6">
            <w:pPr>
              <w:rPr>
                <w:rFonts w:ascii="Verdana" w:hAnsi="Verdana" w:cs="Arial"/>
                <w:sz w:val="24"/>
                <w:szCs w:val="24"/>
              </w:rPr>
            </w:pPr>
            <w:r w:rsidRPr="00B404A1">
              <w:rPr>
                <w:rFonts w:ascii="Verdana" w:hAnsi="Verdana" w:cs="Arial"/>
                <w:sz w:val="24"/>
                <w:szCs w:val="24"/>
              </w:rPr>
              <w:t>website</w:t>
            </w:r>
          </w:p>
        </w:tc>
        <w:tc>
          <w:tcPr>
            <w:tcW w:w="1843" w:type="dxa"/>
          </w:tcPr>
          <w:p w:rsidR="004E1C83" w:rsidRPr="00B404A1" w:rsidRDefault="005E1D27" w:rsidP="00C712A6">
            <w:pPr>
              <w:rPr>
                <w:rFonts w:ascii="Verdana" w:hAnsi="Verdana" w:cs="Arial"/>
                <w:sz w:val="24"/>
                <w:szCs w:val="24"/>
              </w:rPr>
            </w:pPr>
            <w:r w:rsidRPr="00B404A1">
              <w:rPr>
                <w:rFonts w:ascii="Verdana" w:hAnsi="Verdana" w:cs="Arial"/>
                <w:sz w:val="24"/>
                <w:szCs w:val="24"/>
              </w:rPr>
              <w:t>On admission</w:t>
            </w:r>
          </w:p>
        </w:tc>
        <w:tc>
          <w:tcPr>
            <w:tcW w:w="1843" w:type="dxa"/>
          </w:tcPr>
          <w:p w:rsidR="004E1C83" w:rsidRPr="00B404A1" w:rsidRDefault="005E1D27" w:rsidP="00C712A6">
            <w:pPr>
              <w:rPr>
                <w:rFonts w:ascii="Verdana" w:hAnsi="Verdana" w:cs="Arial"/>
                <w:sz w:val="24"/>
                <w:szCs w:val="24"/>
              </w:rPr>
            </w:pPr>
            <w:r w:rsidRPr="00B404A1">
              <w:rPr>
                <w:rFonts w:ascii="Verdana" w:hAnsi="Verdana" w:cs="Arial"/>
                <w:sz w:val="24"/>
                <w:szCs w:val="24"/>
              </w:rPr>
              <w:t>Mail / email / internet</w:t>
            </w:r>
          </w:p>
        </w:tc>
      </w:tr>
      <w:tr w:rsidR="00E1630D" w:rsidTr="00B404A1">
        <w:trPr>
          <w:jc w:val="center"/>
        </w:trPr>
        <w:tc>
          <w:tcPr>
            <w:tcW w:w="1980" w:type="dxa"/>
          </w:tcPr>
          <w:p w:rsidR="004E1C83" w:rsidRPr="00B404A1" w:rsidRDefault="005E1D27" w:rsidP="00C712A6">
            <w:pPr>
              <w:rPr>
                <w:rFonts w:ascii="Verdana" w:hAnsi="Verdana" w:cs="Arial"/>
                <w:sz w:val="24"/>
                <w:szCs w:val="24"/>
              </w:rPr>
            </w:pPr>
            <w:r w:rsidRPr="00B404A1">
              <w:rPr>
                <w:rFonts w:ascii="Verdana" w:hAnsi="Verdana" w:cs="Arial"/>
                <w:sz w:val="24"/>
                <w:szCs w:val="24"/>
              </w:rPr>
              <w:t>Newsletters</w:t>
            </w:r>
          </w:p>
        </w:tc>
        <w:tc>
          <w:tcPr>
            <w:tcW w:w="1843" w:type="dxa"/>
          </w:tcPr>
          <w:p w:rsidR="004E1C83" w:rsidRPr="00B404A1" w:rsidRDefault="005E1D27" w:rsidP="00C712A6">
            <w:pPr>
              <w:rPr>
                <w:rFonts w:ascii="Verdana" w:hAnsi="Verdana" w:cs="Arial"/>
                <w:sz w:val="24"/>
                <w:szCs w:val="24"/>
              </w:rPr>
            </w:pPr>
            <w:r w:rsidRPr="00B404A1">
              <w:rPr>
                <w:rFonts w:ascii="Verdana" w:hAnsi="Verdana" w:cs="Arial"/>
                <w:sz w:val="24"/>
                <w:szCs w:val="24"/>
              </w:rPr>
              <w:t>Members</w:t>
            </w:r>
          </w:p>
        </w:tc>
        <w:tc>
          <w:tcPr>
            <w:tcW w:w="1842" w:type="dxa"/>
          </w:tcPr>
          <w:p w:rsidR="004E1C83" w:rsidRPr="00B404A1" w:rsidRDefault="005E1D27" w:rsidP="00C712A6">
            <w:pPr>
              <w:rPr>
                <w:rFonts w:ascii="Verdana" w:hAnsi="Verdana" w:cs="Arial"/>
                <w:sz w:val="24"/>
                <w:szCs w:val="24"/>
              </w:rPr>
            </w:pPr>
            <w:r w:rsidRPr="00B404A1">
              <w:rPr>
                <w:rFonts w:ascii="Verdana" w:hAnsi="Verdana" w:cs="Arial"/>
                <w:sz w:val="24"/>
                <w:szCs w:val="24"/>
              </w:rPr>
              <w:t>Website</w:t>
            </w:r>
          </w:p>
        </w:tc>
        <w:tc>
          <w:tcPr>
            <w:tcW w:w="1843" w:type="dxa"/>
          </w:tcPr>
          <w:p w:rsidR="004E1C83" w:rsidRPr="00B404A1" w:rsidRDefault="005E1D27" w:rsidP="00C712A6">
            <w:pPr>
              <w:rPr>
                <w:rFonts w:ascii="Verdana" w:hAnsi="Verdana" w:cs="Arial"/>
                <w:sz w:val="24"/>
                <w:szCs w:val="24"/>
              </w:rPr>
            </w:pPr>
            <w:r w:rsidRPr="00B404A1">
              <w:rPr>
                <w:rFonts w:ascii="Verdana" w:hAnsi="Verdana" w:cs="Arial"/>
                <w:sz w:val="24"/>
                <w:szCs w:val="24"/>
              </w:rPr>
              <w:t>Annual</w:t>
            </w:r>
          </w:p>
        </w:tc>
        <w:tc>
          <w:tcPr>
            <w:tcW w:w="1843" w:type="dxa"/>
          </w:tcPr>
          <w:p w:rsidR="004E1C83" w:rsidRPr="00B404A1" w:rsidRDefault="005E1D27" w:rsidP="00C712A6">
            <w:pPr>
              <w:rPr>
                <w:rFonts w:ascii="Verdana" w:hAnsi="Verdana" w:cs="Arial"/>
                <w:sz w:val="24"/>
                <w:szCs w:val="24"/>
              </w:rPr>
            </w:pPr>
            <w:r w:rsidRPr="00B404A1">
              <w:rPr>
                <w:rFonts w:ascii="Verdana" w:hAnsi="Verdana" w:cs="Arial"/>
                <w:sz w:val="24"/>
                <w:szCs w:val="24"/>
              </w:rPr>
              <w:t>Online</w:t>
            </w:r>
            <w:r>
              <w:rPr>
                <w:rFonts w:ascii="Verdana" w:hAnsi="Verdana" w:cs="Arial"/>
                <w:sz w:val="24"/>
                <w:szCs w:val="24"/>
              </w:rPr>
              <w:t>/Post on request</w:t>
            </w:r>
          </w:p>
        </w:tc>
      </w:tr>
      <w:tr w:rsidR="00E1630D" w:rsidTr="00B404A1">
        <w:trPr>
          <w:jc w:val="center"/>
        </w:trPr>
        <w:tc>
          <w:tcPr>
            <w:tcW w:w="1980" w:type="dxa"/>
          </w:tcPr>
          <w:p w:rsidR="004E1C83" w:rsidRPr="00B404A1" w:rsidRDefault="005E1D27" w:rsidP="00C712A6">
            <w:pPr>
              <w:rPr>
                <w:rFonts w:ascii="Verdana" w:hAnsi="Verdana" w:cs="Arial"/>
                <w:sz w:val="24"/>
                <w:szCs w:val="24"/>
              </w:rPr>
            </w:pPr>
            <w:r w:rsidRPr="00B404A1">
              <w:rPr>
                <w:rFonts w:ascii="Verdana" w:hAnsi="Verdana" w:cs="Arial"/>
                <w:sz w:val="24"/>
                <w:szCs w:val="24"/>
              </w:rPr>
              <w:t>Scheme change and legislative change</w:t>
            </w:r>
          </w:p>
        </w:tc>
        <w:tc>
          <w:tcPr>
            <w:tcW w:w="1843" w:type="dxa"/>
          </w:tcPr>
          <w:p w:rsidR="004E1C83" w:rsidRPr="00B404A1" w:rsidRDefault="005E1D27" w:rsidP="00C712A6">
            <w:pPr>
              <w:rPr>
                <w:rFonts w:ascii="Verdana" w:hAnsi="Verdana" w:cs="Arial"/>
                <w:sz w:val="24"/>
                <w:szCs w:val="24"/>
              </w:rPr>
            </w:pPr>
            <w:r w:rsidRPr="00B404A1">
              <w:rPr>
                <w:rFonts w:ascii="Verdana" w:hAnsi="Verdana" w:cs="Arial"/>
                <w:sz w:val="24"/>
                <w:szCs w:val="24"/>
              </w:rPr>
              <w:t>All Stakeholders</w:t>
            </w:r>
          </w:p>
        </w:tc>
        <w:tc>
          <w:tcPr>
            <w:tcW w:w="1842" w:type="dxa"/>
          </w:tcPr>
          <w:p w:rsidR="004E1C83" w:rsidRPr="00B404A1" w:rsidRDefault="005E1D27" w:rsidP="00C712A6">
            <w:pPr>
              <w:rPr>
                <w:rFonts w:ascii="Verdana" w:hAnsi="Verdana" w:cs="Arial"/>
                <w:sz w:val="24"/>
                <w:szCs w:val="24"/>
              </w:rPr>
            </w:pPr>
            <w:r w:rsidRPr="00B404A1">
              <w:rPr>
                <w:rFonts w:ascii="Verdana" w:hAnsi="Verdana" w:cs="Arial"/>
                <w:sz w:val="24"/>
                <w:szCs w:val="24"/>
              </w:rPr>
              <w:t>Presentation / website / paper</w:t>
            </w:r>
          </w:p>
        </w:tc>
        <w:tc>
          <w:tcPr>
            <w:tcW w:w="1843" w:type="dxa"/>
          </w:tcPr>
          <w:p w:rsidR="004E1C83" w:rsidRPr="00B404A1" w:rsidRDefault="005E1D27" w:rsidP="00C712A6">
            <w:pPr>
              <w:rPr>
                <w:rFonts w:ascii="Verdana" w:hAnsi="Verdana" w:cs="Arial"/>
                <w:sz w:val="24"/>
                <w:szCs w:val="24"/>
              </w:rPr>
            </w:pPr>
            <w:r w:rsidRPr="00B404A1">
              <w:rPr>
                <w:rFonts w:ascii="Verdana" w:hAnsi="Verdana" w:cs="Arial"/>
                <w:sz w:val="24"/>
                <w:szCs w:val="24"/>
              </w:rPr>
              <w:t>As required and on request</w:t>
            </w:r>
          </w:p>
        </w:tc>
        <w:tc>
          <w:tcPr>
            <w:tcW w:w="1843" w:type="dxa"/>
          </w:tcPr>
          <w:p w:rsidR="004E1C83" w:rsidRPr="00B404A1" w:rsidRDefault="005E1D27" w:rsidP="00C712A6">
            <w:pPr>
              <w:rPr>
                <w:rFonts w:ascii="Verdana" w:hAnsi="Verdana" w:cs="Arial"/>
                <w:sz w:val="24"/>
                <w:szCs w:val="24"/>
              </w:rPr>
            </w:pPr>
            <w:r w:rsidRPr="00B404A1">
              <w:rPr>
                <w:rFonts w:ascii="Verdana" w:hAnsi="Verdana" w:cs="Arial"/>
                <w:sz w:val="24"/>
                <w:szCs w:val="24"/>
              </w:rPr>
              <w:t>Face to face / internet / paper</w:t>
            </w:r>
          </w:p>
        </w:tc>
      </w:tr>
      <w:tr w:rsidR="00E1630D" w:rsidTr="00B404A1">
        <w:trPr>
          <w:jc w:val="center"/>
        </w:trPr>
        <w:tc>
          <w:tcPr>
            <w:tcW w:w="1980" w:type="dxa"/>
          </w:tcPr>
          <w:p w:rsidR="004E1C83" w:rsidRPr="00B404A1" w:rsidRDefault="005E1D27" w:rsidP="00C712A6">
            <w:pPr>
              <w:rPr>
                <w:rFonts w:ascii="Verdana" w:hAnsi="Verdana" w:cs="Arial"/>
                <w:sz w:val="24"/>
                <w:szCs w:val="24"/>
              </w:rPr>
            </w:pPr>
            <w:r w:rsidRPr="00B404A1">
              <w:rPr>
                <w:rFonts w:ascii="Verdana" w:hAnsi="Verdana" w:cs="Arial"/>
                <w:sz w:val="24"/>
                <w:szCs w:val="24"/>
              </w:rPr>
              <w:t>Fund Report and Accounts</w:t>
            </w:r>
          </w:p>
        </w:tc>
        <w:tc>
          <w:tcPr>
            <w:tcW w:w="1843" w:type="dxa"/>
          </w:tcPr>
          <w:p w:rsidR="004E1C83" w:rsidRPr="00B404A1" w:rsidRDefault="005E1D27" w:rsidP="00C712A6">
            <w:pPr>
              <w:rPr>
                <w:rFonts w:ascii="Verdana" w:hAnsi="Verdana" w:cs="Arial"/>
                <w:sz w:val="24"/>
                <w:szCs w:val="24"/>
              </w:rPr>
            </w:pPr>
            <w:r w:rsidRPr="00B404A1">
              <w:rPr>
                <w:rFonts w:ascii="Verdana" w:hAnsi="Verdana" w:cs="Arial"/>
                <w:sz w:val="24"/>
                <w:szCs w:val="24"/>
              </w:rPr>
              <w:t>All Stakeholders</w:t>
            </w:r>
          </w:p>
        </w:tc>
        <w:tc>
          <w:tcPr>
            <w:tcW w:w="1842" w:type="dxa"/>
          </w:tcPr>
          <w:p w:rsidR="00B404A1" w:rsidRDefault="005E1D27" w:rsidP="00C712A6">
            <w:pPr>
              <w:rPr>
                <w:rFonts w:ascii="Verdana" w:hAnsi="Verdana" w:cs="Arial"/>
                <w:sz w:val="24"/>
                <w:szCs w:val="24"/>
              </w:rPr>
            </w:pPr>
            <w:r w:rsidRPr="00B404A1">
              <w:rPr>
                <w:rFonts w:ascii="Verdana" w:hAnsi="Verdana" w:cs="Arial"/>
                <w:sz w:val="24"/>
                <w:szCs w:val="24"/>
              </w:rPr>
              <w:t>Paper/</w:t>
            </w:r>
          </w:p>
          <w:p w:rsidR="004E1C83" w:rsidRPr="00B404A1" w:rsidRDefault="005E1D27" w:rsidP="00C712A6">
            <w:pPr>
              <w:rPr>
                <w:rFonts w:ascii="Verdana" w:hAnsi="Verdana" w:cs="Arial"/>
                <w:sz w:val="24"/>
                <w:szCs w:val="24"/>
              </w:rPr>
            </w:pPr>
            <w:r w:rsidRPr="00B404A1">
              <w:rPr>
                <w:rFonts w:ascii="Verdana" w:hAnsi="Verdana" w:cs="Arial"/>
                <w:sz w:val="24"/>
                <w:szCs w:val="24"/>
              </w:rPr>
              <w:t>website</w:t>
            </w:r>
          </w:p>
        </w:tc>
        <w:tc>
          <w:tcPr>
            <w:tcW w:w="1843" w:type="dxa"/>
          </w:tcPr>
          <w:p w:rsidR="004E1C83" w:rsidRPr="00B404A1" w:rsidRDefault="005E1D27" w:rsidP="00C712A6">
            <w:pPr>
              <w:rPr>
                <w:rFonts w:ascii="Verdana" w:hAnsi="Verdana" w:cs="Arial"/>
                <w:sz w:val="24"/>
                <w:szCs w:val="24"/>
              </w:rPr>
            </w:pPr>
            <w:r w:rsidRPr="00B404A1">
              <w:rPr>
                <w:rFonts w:ascii="Verdana" w:hAnsi="Verdana" w:cs="Arial"/>
                <w:sz w:val="24"/>
                <w:szCs w:val="24"/>
              </w:rPr>
              <w:t>Annually</w:t>
            </w:r>
          </w:p>
        </w:tc>
        <w:tc>
          <w:tcPr>
            <w:tcW w:w="1843" w:type="dxa"/>
          </w:tcPr>
          <w:p w:rsidR="004E1C83" w:rsidRPr="00B404A1" w:rsidRDefault="005E1D27" w:rsidP="00C712A6">
            <w:pPr>
              <w:rPr>
                <w:rFonts w:ascii="Verdana" w:hAnsi="Verdana" w:cs="Arial"/>
                <w:sz w:val="24"/>
                <w:szCs w:val="24"/>
              </w:rPr>
            </w:pPr>
            <w:r w:rsidRPr="00B404A1">
              <w:rPr>
                <w:rFonts w:ascii="Verdana" w:hAnsi="Verdana" w:cs="Arial"/>
                <w:sz w:val="24"/>
                <w:szCs w:val="24"/>
              </w:rPr>
              <w:t>Mail / email / Internet</w:t>
            </w:r>
          </w:p>
        </w:tc>
      </w:tr>
      <w:tr w:rsidR="00E1630D" w:rsidTr="00B404A1">
        <w:trPr>
          <w:jc w:val="center"/>
        </w:trPr>
        <w:tc>
          <w:tcPr>
            <w:tcW w:w="1980" w:type="dxa"/>
          </w:tcPr>
          <w:p w:rsidR="004E1C83" w:rsidRPr="00B404A1" w:rsidRDefault="005E1D27" w:rsidP="00C712A6">
            <w:pPr>
              <w:rPr>
                <w:rFonts w:ascii="Verdana" w:hAnsi="Verdana" w:cs="Arial"/>
                <w:sz w:val="24"/>
                <w:szCs w:val="24"/>
              </w:rPr>
            </w:pPr>
            <w:r w:rsidRPr="00B404A1">
              <w:rPr>
                <w:rFonts w:ascii="Verdana" w:hAnsi="Verdana" w:cs="Arial"/>
                <w:sz w:val="24"/>
                <w:szCs w:val="24"/>
              </w:rPr>
              <w:t>Service Level Standards</w:t>
            </w:r>
          </w:p>
        </w:tc>
        <w:tc>
          <w:tcPr>
            <w:tcW w:w="1843" w:type="dxa"/>
          </w:tcPr>
          <w:p w:rsidR="004E1C83" w:rsidRPr="00B404A1" w:rsidRDefault="005E1D27" w:rsidP="00C712A6">
            <w:pPr>
              <w:rPr>
                <w:rFonts w:ascii="Verdana" w:hAnsi="Verdana" w:cs="Arial"/>
                <w:sz w:val="24"/>
                <w:szCs w:val="24"/>
              </w:rPr>
            </w:pPr>
            <w:r w:rsidRPr="00B404A1">
              <w:rPr>
                <w:rFonts w:ascii="Verdana" w:hAnsi="Verdana" w:cs="Arial"/>
                <w:sz w:val="24"/>
                <w:szCs w:val="24"/>
              </w:rPr>
              <w:t>All Stakeholders</w:t>
            </w:r>
          </w:p>
        </w:tc>
        <w:tc>
          <w:tcPr>
            <w:tcW w:w="1842" w:type="dxa"/>
          </w:tcPr>
          <w:p w:rsidR="004E1C83" w:rsidRPr="00B404A1" w:rsidRDefault="005E1D27" w:rsidP="00C712A6">
            <w:pPr>
              <w:rPr>
                <w:rFonts w:ascii="Verdana" w:hAnsi="Verdana" w:cs="Arial"/>
                <w:sz w:val="24"/>
                <w:szCs w:val="24"/>
              </w:rPr>
            </w:pPr>
            <w:r w:rsidRPr="00B404A1">
              <w:rPr>
                <w:rFonts w:ascii="Verdana" w:hAnsi="Verdana" w:cs="Arial"/>
                <w:sz w:val="24"/>
                <w:szCs w:val="24"/>
              </w:rPr>
              <w:t>Website</w:t>
            </w:r>
          </w:p>
        </w:tc>
        <w:tc>
          <w:tcPr>
            <w:tcW w:w="1843" w:type="dxa"/>
          </w:tcPr>
          <w:p w:rsidR="004E1C83" w:rsidRPr="00B404A1" w:rsidRDefault="005E1D27" w:rsidP="00C712A6">
            <w:pPr>
              <w:rPr>
                <w:rFonts w:ascii="Verdana" w:hAnsi="Verdana" w:cs="Arial"/>
                <w:sz w:val="24"/>
                <w:szCs w:val="24"/>
              </w:rPr>
            </w:pPr>
            <w:r w:rsidRPr="00B404A1">
              <w:rPr>
                <w:rFonts w:ascii="Verdana" w:hAnsi="Verdana" w:cs="Arial"/>
                <w:sz w:val="24"/>
                <w:szCs w:val="24"/>
              </w:rPr>
              <w:t>As amended</w:t>
            </w:r>
          </w:p>
        </w:tc>
        <w:tc>
          <w:tcPr>
            <w:tcW w:w="1843" w:type="dxa"/>
          </w:tcPr>
          <w:p w:rsidR="004E1C83" w:rsidRPr="00B404A1" w:rsidRDefault="005E1D27" w:rsidP="00C712A6">
            <w:pPr>
              <w:rPr>
                <w:rFonts w:ascii="Verdana" w:hAnsi="Verdana" w:cs="Arial"/>
                <w:sz w:val="24"/>
                <w:szCs w:val="24"/>
              </w:rPr>
            </w:pPr>
            <w:r w:rsidRPr="00B404A1">
              <w:rPr>
                <w:rFonts w:ascii="Verdana" w:hAnsi="Verdana" w:cs="Arial"/>
                <w:sz w:val="24"/>
                <w:szCs w:val="24"/>
              </w:rPr>
              <w:t>Internet / intranet</w:t>
            </w:r>
          </w:p>
        </w:tc>
      </w:tr>
      <w:tr w:rsidR="00E1630D" w:rsidTr="00B404A1">
        <w:trPr>
          <w:jc w:val="center"/>
        </w:trPr>
        <w:tc>
          <w:tcPr>
            <w:tcW w:w="1980" w:type="dxa"/>
          </w:tcPr>
          <w:p w:rsidR="004E1C83" w:rsidRPr="00B404A1" w:rsidRDefault="005E1D27" w:rsidP="00C712A6">
            <w:pPr>
              <w:rPr>
                <w:rFonts w:ascii="Verdana" w:hAnsi="Verdana" w:cs="Arial"/>
                <w:sz w:val="24"/>
                <w:szCs w:val="24"/>
              </w:rPr>
            </w:pPr>
            <w:r w:rsidRPr="00B404A1">
              <w:rPr>
                <w:rFonts w:ascii="Verdana" w:hAnsi="Verdana" w:cs="Arial"/>
                <w:sz w:val="24"/>
                <w:szCs w:val="24"/>
              </w:rPr>
              <w:t>Query</w:t>
            </w:r>
          </w:p>
        </w:tc>
        <w:tc>
          <w:tcPr>
            <w:tcW w:w="1843" w:type="dxa"/>
          </w:tcPr>
          <w:p w:rsidR="004E1C83" w:rsidRPr="00B404A1" w:rsidRDefault="005E1D27" w:rsidP="00C712A6">
            <w:pPr>
              <w:rPr>
                <w:rFonts w:ascii="Verdana" w:hAnsi="Verdana" w:cs="Arial"/>
                <w:sz w:val="24"/>
                <w:szCs w:val="24"/>
              </w:rPr>
            </w:pPr>
            <w:r w:rsidRPr="00B404A1">
              <w:rPr>
                <w:rFonts w:ascii="Verdana" w:hAnsi="Verdana" w:cs="Arial"/>
                <w:sz w:val="24"/>
                <w:szCs w:val="24"/>
              </w:rPr>
              <w:t>All Stakeholders</w:t>
            </w:r>
          </w:p>
        </w:tc>
        <w:tc>
          <w:tcPr>
            <w:tcW w:w="1842" w:type="dxa"/>
          </w:tcPr>
          <w:p w:rsidR="004E1C83" w:rsidRPr="00B404A1" w:rsidRDefault="005E1D27" w:rsidP="00C712A6">
            <w:pPr>
              <w:rPr>
                <w:rFonts w:ascii="Verdana" w:hAnsi="Verdana" w:cs="Arial"/>
                <w:sz w:val="24"/>
                <w:szCs w:val="24"/>
              </w:rPr>
            </w:pPr>
            <w:r w:rsidRPr="00B404A1">
              <w:rPr>
                <w:rFonts w:ascii="Verdana" w:hAnsi="Verdana" w:cs="Arial"/>
                <w:sz w:val="24"/>
                <w:szCs w:val="24"/>
              </w:rPr>
              <w:t>Telephone / email / online</w:t>
            </w:r>
          </w:p>
        </w:tc>
        <w:tc>
          <w:tcPr>
            <w:tcW w:w="1843" w:type="dxa"/>
          </w:tcPr>
          <w:p w:rsidR="004E1C83" w:rsidRPr="00B404A1" w:rsidRDefault="005E1D27" w:rsidP="00C712A6">
            <w:pPr>
              <w:rPr>
                <w:rFonts w:ascii="Verdana" w:hAnsi="Verdana" w:cs="Arial"/>
                <w:sz w:val="24"/>
                <w:szCs w:val="24"/>
              </w:rPr>
            </w:pPr>
            <w:r w:rsidRPr="00B404A1">
              <w:rPr>
                <w:rFonts w:ascii="Verdana" w:hAnsi="Verdana" w:cs="Arial"/>
                <w:sz w:val="24"/>
                <w:szCs w:val="24"/>
              </w:rPr>
              <w:t>Mon-Fri (Telephone)</w:t>
            </w:r>
          </w:p>
        </w:tc>
        <w:tc>
          <w:tcPr>
            <w:tcW w:w="1843" w:type="dxa"/>
          </w:tcPr>
          <w:p w:rsidR="004E1C83" w:rsidRPr="00B404A1" w:rsidRDefault="005E1D27" w:rsidP="00C712A6">
            <w:pPr>
              <w:rPr>
                <w:rFonts w:ascii="Verdana" w:hAnsi="Verdana" w:cs="Arial"/>
                <w:sz w:val="24"/>
                <w:szCs w:val="24"/>
              </w:rPr>
            </w:pPr>
            <w:r w:rsidRPr="00B404A1">
              <w:rPr>
                <w:rFonts w:ascii="Verdana" w:hAnsi="Verdana" w:cs="Arial"/>
                <w:sz w:val="24"/>
                <w:szCs w:val="24"/>
              </w:rPr>
              <w:t>Telephone / email / online</w:t>
            </w:r>
          </w:p>
        </w:tc>
      </w:tr>
    </w:tbl>
    <w:p w:rsidR="004E1C83" w:rsidRDefault="007C3498" w:rsidP="004E1C83">
      <w:pPr>
        <w:rPr>
          <w:rFonts w:ascii="Arial" w:hAnsi="Arial" w:cs="Arial"/>
        </w:rPr>
      </w:pPr>
    </w:p>
    <w:p w:rsidR="00EE745F" w:rsidRPr="00794ACE" w:rsidRDefault="005E1D27" w:rsidP="00EE745F">
      <w:pPr>
        <w:pStyle w:val="Heading1"/>
        <w:rPr>
          <w:rFonts w:ascii="Verdana" w:hAnsi="Verdana" w:cs="Arial"/>
          <w:b w:val="0"/>
          <w:bCs w:val="0"/>
        </w:rPr>
      </w:pPr>
      <w:r w:rsidRPr="00794ACE">
        <w:rPr>
          <w:rFonts w:ascii="Verdana" w:hAnsi="Verdana" w:cs="Arial"/>
          <w:noProof/>
          <w:lang w:val="en-GB" w:eastAsia="en-GB"/>
        </w:rPr>
        <mc:AlternateContent>
          <mc:Choice Requires="wpg">
            <w:drawing>
              <wp:anchor distT="0" distB="0" distL="114300" distR="114300" simplePos="0" relativeHeight="251672576" behindDoc="1" locked="0" layoutInCell="1" allowOverlap="1">
                <wp:simplePos x="0" y="0"/>
                <wp:positionH relativeFrom="page">
                  <wp:posOffset>792480</wp:posOffset>
                </wp:positionH>
                <wp:positionV relativeFrom="paragraph">
                  <wp:posOffset>408940</wp:posOffset>
                </wp:positionV>
                <wp:extent cx="6068060" cy="1270"/>
                <wp:effectExtent l="11430" t="18415" r="16510" b="8890"/>
                <wp:wrapNone/>
                <wp:docPr id="6" name="Group 6"/>
                <wp:cNvGraphicFramePr/>
                <a:graphic xmlns:a="http://schemas.openxmlformats.org/drawingml/2006/main">
                  <a:graphicData uri="http://schemas.microsoft.com/office/word/2010/wordprocessingGroup">
                    <wpg:wgp>
                      <wpg:cNvGrpSpPr/>
                      <wpg:grpSpPr>
                        <a:xfrm>
                          <a:off x="0" y="0"/>
                          <a:ext cx="6068060" cy="1270"/>
                          <a:chOff x="1248" y="644"/>
                          <a:chExt cx="9556" cy="2"/>
                        </a:xfrm>
                      </wpg:grpSpPr>
                      <wps:wsp>
                        <wps:cNvPr id="7" name="Freeform 7"/>
                        <wps:cNvSpPr/>
                        <wps:spPr bwMode="auto">
                          <a:xfrm>
                            <a:off x="1248" y="644"/>
                            <a:ext cx="9556" cy="2"/>
                          </a:xfrm>
                          <a:custGeom>
                            <a:avLst/>
                            <a:gdLst>
                              <a:gd name="T0" fmla="+- 0 1248 1248"/>
                              <a:gd name="T1" fmla="*/ T0 w 9556"/>
                              <a:gd name="T2" fmla="+- 0 10804 1248"/>
                              <a:gd name="T3" fmla="*/ T2 w 9556"/>
                            </a:gdLst>
                            <a:ahLst/>
                            <a:cxnLst/>
                            <a:rect l="0" t="0" r="r" b="b"/>
                            <a:pathLst>
                              <a:path w="9556">
                                <a:moveTo>
                                  <a:pt x="0" y="0"/>
                                </a:moveTo>
                                <a:lnTo>
                                  <a:pt x="9556"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6" o:spid="_x0000_s1038" style="width:477.8pt;height:0.1pt;margin-top:32.2pt;margin-left:62.4pt;mso-position-horizontal-relative:page;position:absolute;z-index:-251642880" coordorigin="1248,644" coordsize="9556,2">
                <v:shape id="Freeform 7" o:spid="_x0000_s1039" style="width:9556;height:2;left:1248;mso-wrap-style:square;position:absolute;top:644;visibility:visible;v-text-anchor:top" coordsize="9556,2" path="m,l9556,e" filled="f" strokeweight="1.54pt">
                  <v:path arrowok="t"/>
                </v:shape>
              </v:group>
            </w:pict>
          </mc:Fallback>
        </mc:AlternateContent>
      </w:r>
      <w:r>
        <w:rPr>
          <w:rFonts w:ascii="Verdana" w:hAnsi="Verdana" w:cs="Arial"/>
        </w:rPr>
        <w:t>Rights to Information and Data Protection</w:t>
      </w:r>
    </w:p>
    <w:p w:rsidR="004E1C83" w:rsidRDefault="007C3498" w:rsidP="004E1C83">
      <w:pPr>
        <w:rPr>
          <w:rFonts w:ascii="Arial" w:hAnsi="Arial" w:cs="Arial"/>
          <w:b/>
        </w:rPr>
      </w:pPr>
    </w:p>
    <w:p w:rsidR="004E1C83" w:rsidRPr="00AC3908" w:rsidRDefault="007C3498" w:rsidP="004E1C83">
      <w:pPr>
        <w:rPr>
          <w:rFonts w:ascii="Arial" w:hAnsi="Arial" w:cs="Arial"/>
        </w:rPr>
      </w:pPr>
    </w:p>
    <w:p w:rsidR="004E1C83" w:rsidRPr="00EE745F" w:rsidRDefault="005E1D27" w:rsidP="004E1C83">
      <w:pPr>
        <w:rPr>
          <w:rFonts w:ascii="Verdana" w:hAnsi="Verdana" w:cs="Arial"/>
          <w:b/>
        </w:rPr>
      </w:pPr>
      <w:r w:rsidRPr="00EE745F">
        <w:rPr>
          <w:rFonts w:ascii="Verdana" w:hAnsi="Verdana" w:cs="Arial"/>
          <w:b/>
        </w:rPr>
        <w:t>Rights to Information</w:t>
      </w:r>
    </w:p>
    <w:p w:rsidR="004E1C83" w:rsidRPr="00EE745F" w:rsidRDefault="007C3498" w:rsidP="004E1C83">
      <w:pPr>
        <w:rPr>
          <w:rFonts w:ascii="Verdana" w:hAnsi="Verdana" w:cs="Arial"/>
          <w:b/>
        </w:rPr>
      </w:pPr>
    </w:p>
    <w:p w:rsidR="004E1C83" w:rsidRPr="00EE745F" w:rsidRDefault="005E1D27" w:rsidP="004E1C83">
      <w:pPr>
        <w:rPr>
          <w:rFonts w:ascii="Verdana" w:hAnsi="Verdana" w:cs="Arial"/>
        </w:rPr>
      </w:pPr>
      <w:r w:rsidRPr="00EE745F">
        <w:rPr>
          <w:rFonts w:ascii="Verdana" w:hAnsi="Verdana" w:cs="Arial"/>
        </w:rPr>
        <w:t>Nothing within this Policy Statement affects your rights to access or receive information under the Freedom of Information Act or the disclosure requirements of the Local Government Pension Scheme.</w:t>
      </w:r>
    </w:p>
    <w:p w:rsidR="004E1C83" w:rsidRPr="00EE745F" w:rsidRDefault="007C3498" w:rsidP="004E1C83">
      <w:pPr>
        <w:rPr>
          <w:rFonts w:ascii="Verdana" w:hAnsi="Verdana" w:cs="Arial"/>
        </w:rPr>
      </w:pPr>
    </w:p>
    <w:p w:rsidR="004E1C83" w:rsidRPr="00EE745F" w:rsidRDefault="005E1D27" w:rsidP="004E1C83">
      <w:pPr>
        <w:rPr>
          <w:rFonts w:ascii="Verdana" w:hAnsi="Verdana" w:cs="Arial"/>
          <w:b/>
        </w:rPr>
      </w:pPr>
      <w:r w:rsidRPr="00EE745F">
        <w:rPr>
          <w:rFonts w:ascii="Verdana" w:hAnsi="Verdana" w:cs="Arial"/>
          <w:b/>
        </w:rPr>
        <w:t>Data Protection</w:t>
      </w:r>
    </w:p>
    <w:p w:rsidR="004E1C83" w:rsidRPr="00EE745F" w:rsidRDefault="007C3498" w:rsidP="004E1C83">
      <w:pPr>
        <w:rPr>
          <w:rFonts w:ascii="Verdana" w:hAnsi="Verdana" w:cs="Arial"/>
          <w:b/>
        </w:rPr>
      </w:pPr>
    </w:p>
    <w:p w:rsidR="004E1C83" w:rsidRPr="00EE745F" w:rsidRDefault="005E1D27" w:rsidP="004E1C83">
      <w:pPr>
        <w:rPr>
          <w:rFonts w:ascii="Verdana" w:hAnsi="Verdana" w:cs="Arial"/>
        </w:rPr>
      </w:pPr>
      <w:r w:rsidRPr="00EE745F">
        <w:rPr>
          <w:rFonts w:ascii="Verdana" w:hAnsi="Verdana" w:cs="Arial"/>
        </w:rPr>
        <w:t>Since May 25</w:t>
      </w:r>
      <w:r w:rsidRPr="00EE745F">
        <w:rPr>
          <w:rFonts w:ascii="Verdana" w:hAnsi="Verdana" w:cs="Arial"/>
          <w:vertAlign w:val="superscript"/>
        </w:rPr>
        <w:t>th</w:t>
      </w:r>
      <w:r w:rsidRPr="00EE745F">
        <w:rPr>
          <w:rFonts w:ascii="Verdana" w:hAnsi="Verdana" w:cs="Arial"/>
        </w:rPr>
        <w:t>, 2018, LCPF has complied with EU General Data Protection Regulation (GDPR) and is therefore required to protect all personal information for which we are responsible,</w:t>
      </w:r>
      <w:r w:rsidRPr="00EE745F">
        <w:rPr>
          <w:rFonts w:ascii="Verdana" w:eastAsia="Times New Roman" w:hAnsi="Verdana" w:cs="Arial"/>
        </w:rPr>
        <w:t xml:space="preserve"> we have a legal obligation to process member's data under the Local Government Pension Scheme 2013 regulations.</w:t>
      </w:r>
      <w:r w:rsidRPr="00EE745F">
        <w:rPr>
          <w:rFonts w:ascii="Verdana" w:hAnsi="Verdana" w:cs="Arial"/>
        </w:rPr>
        <w:t xml:space="preserve"> LCPF may only pass your details to named third parties under strictly controlled conditions and for very specific purposes. Members who wish to access their </w:t>
      </w:r>
      <w:r w:rsidRPr="00EE745F">
        <w:rPr>
          <w:rFonts w:ascii="Verdana" w:hAnsi="Verdana" w:cs="Arial"/>
          <w:noProof/>
          <w:shd w:val="clear" w:color="auto" w:fill="FFFFFF"/>
        </w:rPr>
        <w:t>personal</w:t>
      </w:r>
      <w:r w:rsidRPr="00EE745F">
        <w:rPr>
          <w:rFonts w:ascii="Verdana" w:hAnsi="Verdana" w:cs="Arial"/>
          <w:shd w:val="clear" w:color="auto" w:fill="FFFFFF"/>
        </w:rPr>
        <w:t xml:space="preserve"> data</w:t>
      </w:r>
      <w:r w:rsidRPr="00EE745F">
        <w:rPr>
          <w:rFonts w:ascii="Verdana" w:hAnsi="Verdana" w:cs="Arial"/>
        </w:rPr>
        <w:t xml:space="preserve"> can do so by contacting </w:t>
      </w:r>
      <w:hyperlink r:id="rId14" w:history="1">
        <w:r w:rsidRPr="00EE745F">
          <w:rPr>
            <w:rStyle w:val="Hyperlink"/>
            <w:rFonts w:ascii="Verdana" w:eastAsia="Times New Roman" w:hAnsi="Verdana" w:cs="Arial"/>
          </w:rPr>
          <w:t>DPA@localpensionspartnership.org.uk</w:t>
        </w:r>
      </w:hyperlink>
      <w:r w:rsidRPr="00EE745F">
        <w:rPr>
          <w:rFonts w:ascii="Verdana" w:hAnsi="Verdana" w:cs="Arial"/>
        </w:rPr>
        <w:t xml:space="preserve">  </w:t>
      </w:r>
    </w:p>
    <w:p w:rsidR="004E1C83" w:rsidRDefault="007C3498" w:rsidP="004E1C83">
      <w:pPr>
        <w:rPr>
          <w:rFonts w:ascii="Verdana" w:hAnsi="Verdana" w:cs="Arial"/>
        </w:rPr>
      </w:pPr>
    </w:p>
    <w:p w:rsidR="006711E8" w:rsidRPr="00794ACE" w:rsidRDefault="005E1D27" w:rsidP="006711E8">
      <w:pPr>
        <w:pStyle w:val="Heading1"/>
        <w:rPr>
          <w:rFonts w:ascii="Verdana" w:hAnsi="Verdana" w:cs="Arial"/>
          <w:b w:val="0"/>
          <w:bCs w:val="0"/>
        </w:rPr>
      </w:pPr>
      <w:r w:rsidRPr="00794ACE">
        <w:rPr>
          <w:rFonts w:ascii="Verdana" w:hAnsi="Verdana" w:cs="Arial"/>
          <w:noProof/>
          <w:lang w:val="en-GB" w:eastAsia="en-GB"/>
        </w:rPr>
        <mc:AlternateContent>
          <mc:Choice Requires="wpg">
            <w:drawing>
              <wp:anchor distT="0" distB="0" distL="114300" distR="114300" simplePos="0" relativeHeight="251674624" behindDoc="1" locked="0" layoutInCell="1" allowOverlap="1">
                <wp:simplePos x="0" y="0"/>
                <wp:positionH relativeFrom="page">
                  <wp:posOffset>792480</wp:posOffset>
                </wp:positionH>
                <wp:positionV relativeFrom="paragraph">
                  <wp:posOffset>408940</wp:posOffset>
                </wp:positionV>
                <wp:extent cx="6068060" cy="1270"/>
                <wp:effectExtent l="11430" t="18415" r="16510" b="8890"/>
                <wp:wrapNone/>
                <wp:docPr id="8" name="Group 8"/>
                <wp:cNvGraphicFramePr/>
                <a:graphic xmlns:a="http://schemas.openxmlformats.org/drawingml/2006/main">
                  <a:graphicData uri="http://schemas.microsoft.com/office/word/2010/wordprocessingGroup">
                    <wpg:wgp>
                      <wpg:cNvGrpSpPr/>
                      <wpg:grpSpPr>
                        <a:xfrm>
                          <a:off x="0" y="0"/>
                          <a:ext cx="6068060" cy="1270"/>
                          <a:chOff x="1248" y="644"/>
                          <a:chExt cx="9556" cy="2"/>
                        </a:xfrm>
                      </wpg:grpSpPr>
                      <wps:wsp>
                        <wps:cNvPr id="9" name="Freeform 9"/>
                        <wps:cNvSpPr/>
                        <wps:spPr bwMode="auto">
                          <a:xfrm>
                            <a:off x="1248" y="644"/>
                            <a:ext cx="9556" cy="2"/>
                          </a:xfrm>
                          <a:custGeom>
                            <a:avLst/>
                            <a:gdLst>
                              <a:gd name="T0" fmla="+- 0 1248 1248"/>
                              <a:gd name="T1" fmla="*/ T0 w 9556"/>
                              <a:gd name="T2" fmla="+- 0 10804 1248"/>
                              <a:gd name="T3" fmla="*/ T2 w 9556"/>
                            </a:gdLst>
                            <a:ahLst/>
                            <a:cxnLst/>
                            <a:rect l="0" t="0" r="r" b="b"/>
                            <a:pathLst>
                              <a:path w="9556">
                                <a:moveTo>
                                  <a:pt x="0" y="0"/>
                                </a:moveTo>
                                <a:lnTo>
                                  <a:pt x="9556"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8" o:spid="_x0000_s1040" style="width:477.8pt;height:0.1pt;margin-top:32.2pt;margin-left:62.4pt;mso-position-horizontal-relative:page;position:absolute;z-index:-251640832" coordorigin="1248,644" coordsize="9556,2">
                <v:shape id="Freeform 9" o:spid="_x0000_s1041" style="width:9556;height:2;left:1248;mso-wrap-style:square;position:absolute;top:644;visibility:visible;v-text-anchor:top" coordsize="9556,2" path="m,l9556,e" filled="f" strokeweight="1.54pt">
                  <v:path arrowok="t"/>
                </v:shape>
              </v:group>
            </w:pict>
          </mc:Fallback>
        </mc:AlternateContent>
      </w:r>
      <w:r>
        <w:rPr>
          <w:rFonts w:ascii="Verdana" w:hAnsi="Verdana" w:cs="Arial"/>
        </w:rPr>
        <w:t>Review of Policy</w:t>
      </w:r>
    </w:p>
    <w:p w:rsidR="006711E8" w:rsidRDefault="007C3498" w:rsidP="006711E8">
      <w:pPr>
        <w:rPr>
          <w:rFonts w:ascii="Arial" w:hAnsi="Arial" w:cs="Arial"/>
          <w:b/>
        </w:rPr>
      </w:pPr>
    </w:p>
    <w:p w:rsidR="006711E8" w:rsidRPr="00EE745F" w:rsidRDefault="007C3498" w:rsidP="004E1C83">
      <w:pPr>
        <w:rPr>
          <w:rFonts w:ascii="Verdana" w:hAnsi="Verdana" w:cs="Arial"/>
        </w:rPr>
      </w:pPr>
    </w:p>
    <w:p w:rsidR="00085DC4" w:rsidRPr="00AC3908" w:rsidRDefault="005E1D27" w:rsidP="004E1C83">
      <w:pPr>
        <w:rPr>
          <w:rFonts w:ascii="Arial" w:hAnsi="Arial" w:cs="Arial"/>
        </w:rPr>
      </w:pPr>
      <w:r w:rsidRPr="00C868D4">
        <w:rPr>
          <w:rFonts w:ascii="Verdana" w:hAnsi="Verdana" w:cs="Arial"/>
        </w:rPr>
        <w:t>LCPF undertakes to comply with the principal Local Government Pension Scheme Regulations including relevant overriding legislation and will continue to monitor the effective application of this policy. The policy will be subject to revision in the light of any significant changes to the LGPS, overriding legislation or the Authority’s structures or procedures. The LCPF regularly reviews its communications channels to ensure these remain relevant and effective at reaching members, prospective members, scheme employers and the wider pensions landscape and associated clients.</w:t>
      </w:r>
      <w:r>
        <w:rPr>
          <w:rFonts w:ascii="Verdana" w:hAnsi="Verdana" w:cs="Arial"/>
        </w:rPr>
        <w:t xml:space="preserve">  Next review of Policy due November 2020.</w:t>
      </w:r>
      <w:bookmarkEnd w:id="7"/>
    </w:p>
    <w:sectPr w:rsidR="00085DC4" w:rsidRPr="00AC3908" w:rsidSect="00700EC1">
      <w:pgSz w:w="11909" w:h="16860"/>
      <w:pgMar w:top="1280" w:right="1180" w:bottom="860" w:left="1440" w:header="0" w:footer="6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827" w:rsidRDefault="005E1D27">
      <w:r>
        <w:separator/>
      </w:r>
    </w:p>
  </w:endnote>
  <w:endnote w:type="continuationSeparator" w:id="0">
    <w:p w:rsidR="00B86827" w:rsidRDefault="005E1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T3CAF0Eo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Helvetica-Ligh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464230"/>
      <w:docPartObj>
        <w:docPartGallery w:val="Page Numbers (Bottom of Page)"/>
        <w:docPartUnique/>
      </w:docPartObj>
    </w:sdtPr>
    <w:sdtEndPr>
      <w:rPr>
        <w:noProof/>
      </w:rPr>
    </w:sdtEndPr>
    <w:sdtContent>
      <w:p w:rsidR="00C712A6" w:rsidRDefault="005E1D27">
        <w:pPr>
          <w:pStyle w:val="Footer"/>
          <w:jc w:val="center"/>
        </w:pPr>
        <w:r>
          <w:fldChar w:fldCharType="begin"/>
        </w:r>
        <w:r>
          <w:instrText xml:space="preserve"> PAGE   \* MERGEFORMAT </w:instrText>
        </w:r>
        <w:r>
          <w:fldChar w:fldCharType="separate"/>
        </w:r>
        <w:r w:rsidR="007C3498">
          <w:rPr>
            <w:noProof/>
          </w:rPr>
          <w:t>3</w:t>
        </w:r>
        <w:r>
          <w:rPr>
            <w:noProof/>
          </w:rPr>
          <w:fldChar w:fldCharType="end"/>
        </w:r>
      </w:p>
    </w:sdtContent>
  </w:sdt>
  <w:p w:rsidR="00C712A6" w:rsidRDefault="007C3498">
    <w:pPr>
      <w:spacing w:line="180" w:lineRule="exac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827" w:rsidRDefault="005E1D27">
      <w:r>
        <w:separator/>
      </w:r>
    </w:p>
  </w:footnote>
  <w:footnote w:type="continuationSeparator" w:id="0">
    <w:p w:rsidR="00B86827" w:rsidRDefault="005E1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2A6" w:rsidRDefault="007C349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7.65pt;margin-top:-35.45pt;width:595.65pt;height:841.7pt;z-index:-251658752">
          <v:imagedata r:id="rId1" o:title="5085 Report Front"/>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1DB5"/>
    <w:multiLevelType w:val="hybridMultilevel"/>
    <w:tmpl w:val="DCDC6052"/>
    <w:lvl w:ilvl="0" w:tplc="F634CCFA">
      <w:start w:val="1"/>
      <w:numFmt w:val="bullet"/>
      <w:lvlText w:val=""/>
      <w:lvlJc w:val="left"/>
      <w:pPr>
        <w:ind w:hanging="428"/>
      </w:pPr>
      <w:rPr>
        <w:rFonts w:ascii="Symbol" w:eastAsia="Symbol" w:hAnsi="Symbol" w:hint="default"/>
        <w:sz w:val="24"/>
        <w:szCs w:val="24"/>
      </w:rPr>
    </w:lvl>
    <w:lvl w:ilvl="1" w:tplc="358A6706">
      <w:start w:val="1"/>
      <w:numFmt w:val="bullet"/>
      <w:lvlText w:val=""/>
      <w:lvlJc w:val="left"/>
      <w:pPr>
        <w:ind w:hanging="360"/>
      </w:pPr>
      <w:rPr>
        <w:rFonts w:ascii="Symbol" w:eastAsia="Symbol" w:hAnsi="Symbol" w:hint="default"/>
        <w:sz w:val="24"/>
        <w:szCs w:val="24"/>
      </w:rPr>
    </w:lvl>
    <w:lvl w:ilvl="2" w:tplc="F0601702">
      <w:start w:val="1"/>
      <w:numFmt w:val="bullet"/>
      <w:lvlText w:val="•"/>
      <w:lvlJc w:val="left"/>
      <w:rPr>
        <w:rFonts w:hint="default"/>
      </w:rPr>
    </w:lvl>
    <w:lvl w:ilvl="3" w:tplc="F26C9EA6">
      <w:start w:val="1"/>
      <w:numFmt w:val="bullet"/>
      <w:lvlText w:val="•"/>
      <w:lvlJc w:val="left"/>
      <w:rPr>
        <w:rFonts w:hint="default"/>
      </w:rPr>
    </w:lvl>
    <w:lvl w:ilvl="4" w:tplc="D12C09E2">
      <w:start w:val="1"/>
      <w:numFmt w:val="bullet"/>
      <w:lvlText w:val="•"/>
      <w:lvlJc w:val="left"/>
      <w:rPr>
        <w:rFonts w:hint="default"/>
      </w:rPr>
    </w:lvl>
    <w:lvl w:ilvl="5" w:tplc="6F882B78">
      <w:start w:val="1"/>
      <w:numFmt w:val="bullet"/>
      <w:lvlText w:val="•"/>
      <w:lvlJc w:val="left"/>
      <w:rPr>
        <w:rFonts w:hint="default"/>
      </w:rPr>
    </w:lvl>
    <w:lvl w:ilvl="6" w:tplc="F79268AC">
      <w:start w:val="1"/>
      <w:numFmt w:val="bullet"/>
      <w:lvlText w:val="•"/>
      <w:lvlJc w:val="left"/>
      <w:rPr>
        <w:rFonts w:hint="default"/>
      </w:rPr>
    </w:lvl>
    <w:lvl w:ilvl="7" w:tplc="F846461C">
      <w:start w:val="1"/>
      <w:numFmt w:val="bullet"/>
      <w:lvlText w:val="•"/>
      <w:lvlJc w:val="left"/>
      <w:rPr>
        <w:rFonts w:hint="default"/>
      </w:rPr>
    </w:lvl>
    <w:lvl w:ilvl="8" w:tplc="300E0092">
      <w:start w:val="1"/>
      <w:numFmt w:val="bullet"/>
      <w:lvlText w:val="•"/>
      <w:lvlJc w:val="left"/>
      <w:rPr>
        <w:rFonts w:hint="default"/>
      </w:rPr>
    </w:lvl>
  </w:abstractNum>
  <w:abstractNum w:abstractNumId="1" w15:restartNumberingAfterBreak="0">
    <w:nsid w:val="0CB70224"/>
    <w:multiLevelType w:val="hybridMultilevel"/>
    <w:tmpl w:val="A98E5618"/>
    <w:lvl w:ilvl="0" w:tplc="977AD03E">
      <w:start w:val="1"/>
      <w:numFmt w:val="bullet"/>
      <w:lvlText w:val=""/>
      <w:lvlJc w:val="left"/>
      <w:pPr>
        <w:ind w:left="720" w:hanging="360"/>
      </w:pPr>
      <w:rPr>
        <w:rFonts w:ascii="Symbol" w:hAnsi="Symbol" w:hint="default"/>
      </w:rPr>
    </w:lvl>
    <w:lvl w:ilvl="1" w:tplc="7A801226">
      <w:numFmt w:val="bullet"/>
      <w:lvlText w:val="•"/>
      <w:lvlJc w:val="left"/>
      <w:pPr>
        <w:ind w:left="1440" w:hanging="360"/>
      </w:pPr>
      <w:rPr>
        <w:rFonts w:ascii="TT3CAF0Eo00" w:eastAsiaTheme="minorHAnsi" w:hAnsi="TT3CAF0Eo00" w:cs="TT3CAF0Eo00" w:hint="default"/>
      </w:rPr>
    </w:lvl>
    <w:lvl w:ilvl="2" w:tplc="A114E91A" w:tentative="1">
      <w:start w:val="1"/>
      <w:numFmt w:val="bullet"/>
      <w:lvlText w:val=""/>
      <w:lvlJc w:val="left"/>
      <w:pPr>
        <w:ind w:left="2160" w:hanging="360"/>
      </w:pPr>
      <w:rPr>
        <w:rFonts w:ascii="Wingdings" w:hAnsi="Wingdings" w:hint="default"/>
      </w:rPr>
    </w:lvl>
    <w:lvl w:ilvl="3" w:tplc="25F241FA" w:tentative="1">
      <w:start w:val="1"/>
      <w:numFmt w:val="bullet"/>
      <w:lvlText w:val=""/>
      <w:lvlJc w:val="left"/>
      <w:pPr>
        <w:ind w:left="2880" w:hanging="360"/>
      </w:pPr>
      <w:rPr>
        <w:rFonts w:ascii="Symbol" w:hAnsi="Symbol" w:hint="default"/>
      </w:rPr>
    </w:lvl>
    <w:lvl w:ilvl="4" w:tplc="A7062476" w:tentative="1">
      <w:start w:val="1"/>
      <w:numFmt w:val="bullet"/>
      <w:lvlText w:val="o"/>
      <w:lvlJc w:val="left"/>
      <w:pPr>
        <w:ind w:left="3600" w:hanging="360"/>
      </w:pPr>
      <w:rPr>
        <w:rFonts w:ascii="Courier New" w:hAnsi="Courier New" w:cs="Courier New" w:hint="default"/>
      </w:rPr>
    </w:lvl>
    <w:lvl w:ilvl="5" w:tplc="08BC88B0" w:tentative="1">
      <w:start w:val="1"/>
      <w:numFmt w:val="bullet"/>
      <w:lvlText w:val=""/>
      <w:lvlJc w:val="left"/>
      <w:pPr>
        <w:ind w:left="4320" w:hanging="360"/>
      </w:pPr>
      <w:rPr>
        <w:rFonts w:ascii="Wingdings" w:hAnsi="Wingdings" w:hint="default"/>
      </w:rPr>
    </w:lvl>
    <w:lvl w:ilvl="6" w:tplc="601478D8" w:tentative="1">
      <w:start w:val="1"/>
      <w:numFmt w:val="bullet"/>
      <w:lvlText w:val=""/>
      <w:lvlJc w:val="left"/>
      <w:pPr>
        <w:ind w:left="5040" w:hanging="360"/>
      </w:pPr>
      <w:rPr>
        <w:rFonts w:ascii="Symbol" w:hAnsi="Symbol" w:hint="default"/>
      </w:rPr>
    </w:lvl>
    <w:lvl w:ilvl="7" w:tplc="64F0E0E8" w:tentative="1">
      <w:start w:val="1"/>
      <w:numFmt w:val="bullet"/>
      <w:lvlText w:val="o"/>
      <w:lvlJc w:val="left"/>
      <w:pPr>
        <w:ind w:left="5760" w:hanging="360"/>
      </w:pPr>
      <w:rPr>
        <w:rFonts w:ascii="Courier New" w:hAnsi="Courier New" w:cs="Courier New" w:hint="default"/>
      </w:rPr>
    </w:lvl>
    <w:lvl w:ilvl="8" w:tplc="A9720704" w:tentative="1">
      <w:start w:val="1"/>
      <w:numFmt w:val="bullet"/>
      <w:lvlText w:val=""/>
      <w:lvlJc w:val="left"/>
      <w:pPr>
        <w:ind w:left="6480" w:hanging="360"/>
      </w:pPr>
      <w:rPr>
        <w:rFonts w:ascii="Wingdings" w:hAnsi="Wingdings" w:hint="default"/>
      </w:rPr>
    </w:lvl>
  </w:abstractNum>
  <w:abstractNum w:abstractNumId="2" w15:restartNumberingAfterBreak="0">
    <w:nsid w:val="16CE04DF"/>
    <w:multiLevelType w:val="hybridMultilevel"/>
    <w:tmpl w:val="10944824"/>
    <w:lvl w:ilvl="0" w:tplc="697E9250">
      <w:start w:val="1"/>
      <w:numFmt w:val="decimal"/>
      <w:lvlText w:val="%1."/>
      <w:lvlJc w:val="left"/>
      <w:pPr>
        <w:ind w:hanging="428"/>
      </w:pPr>
      <w:rPr>
        <w:rFonts w:ascii="Arial" w:eastAsia="Arial" w:hAnsi="Arial" w:hint="default"/>
        <w:sz w:val="24"/>
        <w:szCs w:val="24"/>
      </w:rPr>
    </w:lvl>
    <w:lvl w:ilvl="1" w:tplc="A7A2602E">
      <w:start w:val="1"/>
      <w:numFmt w:val="bullet"/>
      <w:lvlText w:val="•"/>
      <w:lvlJc w:val="left"/>
      <w:rPr>
        <w:rFonts w:hint="default"/>
      </w:rPr>
    </w:lvl>
    <w:lvl w:ilvl="2" w:tplc="4FE09DD6">
      <w:start w:val="1"/>
      <w:numFmt w:val="bullet"/>
      <w:lvlText w:val="•"/>
      <w:lvlJc w:val="left"/>
      <w:rPr>
        <w:rFonts w:hint="default"/>
      </w:rPr>
    </w:lvl>
    <w:lvl w:ilvl="3" w:tplc="C8285562">
      <w:start w:val="1"/>
      <w:numFmt w:val="bullet"/>
      <w:lvlText w:val="•"/>
      <w:lvlJc w:val="left"/>
      <w:rPr>
        <w:rFonts w:hint="default"/>
      </w:rPr>
    </w:lvl>
    <w:lvl w:ilvl="4" w:tplc="F6560204">
      <w:start w:val="1"/>
      <w:numFmt w:val="bullet"/>
      <w:lvlText w:val="•"/>
      <w:lvlJc w:val="left"/>
      <w:rPr>
        <w:rFonts w:hint="default"/>
      </w:rPr>
    </w:lvl>
    <w:lvl w:ilvl="5" w:tplc="D456917C">
      <w:start w:val="1"/>
      <w:numFmt w:val="bullet"/>
      <w:lvlText w:val="•"/>
      <w:lvlJc w:val="left"/>
      <w:rPr>
        <w:rFonts w:hint="default"/>
      </w:rPr>
    </w:lvl>
    <w:lvl w:ilvl="6" w:tplc="D9CE3200">
      <w:start w:val="1"/>
      <w:numFmt w:val="bullet"/>
      <w:lvlText w:val="•"/>
      <w:lvlJc w:val="left"/>
      <w:rPr>
        <w:rFonts w:hint="default"/>
      </w:rPr>
    </w:lvl>
    <w:lvl w:ilvl="7" w:tplc="BA420C4C">
      <w:start w:val="1"/>
      <w:numFmt w:val="bullet"/>
      <w:lvlText w:val="•"/>
      <w:lvlJc w:val="left"/>
      <w:rPr>
        <w:rFonts w:hint="default"/>
      </w:rPr>
    </w:lvl>
    <w:lvl w:ilvl="8" w:tplc="0602C4FE">
      <w:start w:val="1"/>
      <w:numFmt w:val="bullet"/>
      <w:lvlText w:val="•"/>
      <w:lvlJc w:val="left"/>
      <w:rPr>
        <w:rFonts w:hint="default"/>
      </w:rPr>
    </w:lvl>
  </w:abstractNum>
  <w:abstractNum w:abstractNumId="3" w15:restartNumberingAfterBreak="0">
    <w:nsid w:val="239B27BD"/>
    <w:multiLevelType w:val="hybridMultilevel"/>
    <w:tmpl w:val="9352496C"/>
    <w:lvl w:ilvl="0" w:tplc="DDDCE27C">
      <w:start w:val="1"/>
      <w:numFmt w:val="bullet"/>
      <w:lvlText w:val=""/>
      <w:lvlJc w:val="left"/>
      <w:pPr>
        <w:ind w:left="720" w:hanging="360"/>
      </w:pPr>
      <w:rPr>
        <w:rFonts w:ascii="Symbol" w:hAnsi="Symbol" w:hint="default"/>
      </w:rPr>
    </w:lvl>
    <w:lvl w:ilvl="1" w:tplc="5B449D5E" w:tentative="1">
      <w:start w:val="1"/>
      <w:numFmt w:val="bullet"/>
      <w:lvlText w:val="o"/>
      <w:lvlJc w:val="left"/>
      <w:pPr>
        <w:ind w:left="1440" w:hanging="360"/>
      </w:pPr>
      <w:rPr>
        <w:rFonts w:ascii="Courier New" w:hAnsi="Courier New" w:cs="Courier New" w:hint="default"/>
      </w:rPr>
    </w:lvl>
    <w:lvl w:ilvl="2" w:tplc="9A4A6E82" w:tentative="1">
      <w:start w:val="1"/>
      <w:numFmt w:val="bullet"/>
      <w:lvlText w:val=""/>
      <w:lvlJc w:val="left"/>
      <w:pPr>
        <w:ind w:left="2160" w:hanging="360"/>
      </w:pPr>
      <w:rPr>
        <w:rFonts w:ascii="Wingdings" w:hAnsi="Wingdings" w:hint="default"/>
      </w:rPr>
    </w:lvl>
    <w:lvl w:ilvl="3" w:tplc="D160E110" w:tentative="1">
      <w:start w:val="1"/>
      <w:numFmt w:val="bullet"/>
      <w:lvlText w:val=""/>
      <w:lvlJc w:val="left"/>
      <w:pPr>
        <w:ind w:left="2880" w:hanging="360"/>
      </w:pPr>
      <w:rPr>
        <w:rFonts w:ascii="Symbol" w:hAnsi="Symbol" w:hint="default"/>
      </w:rPr>
    </w:lvl>
    <w:lvl w:ilvl="4" w:tplc="D61C6CA0" w:tentative="1">
      <w:start w:val="1"/>
      <w:numFmt w:val="bullet"/>
      <w:lvlText w:val="o"/>
      <w:lvlJc w:val="left"/>
      <w:pPr>
        <w:ind w:left="3600" w:hanging="360"/>
      </w:pPr>
      <w:rPr>
        <w:rFonts w:ascii="Courier New" w:hAnsi="Courier New" w:cs="Courier New" w:hint="default"/>
      </w:rPr>
    </w:lvl>
    <w:lvl w:ilvl="5" w:tplc="BF24572C" w:tentative="1">
      <w:start w:val="1"/>
      <w:numFmt w:val="bullet"/>
      <w:lvlText w:val=""/>
      <w:lvlJc w:val="left"/>
      <w:pPr>
        <w:ind w:left="4320" w:hanging="360"/>
      </w:pPr>
      <w:rPr>
        <w:rFonts w:ascii="Wingdings" w:hAnsi="Wingdings" w:hint="default"/>
      </w:rPr>
    </w:lvl>
    <w:lvl w:ilvl="6" w:tplc="BF34AFC6" w:tentative="1">
      <w:start w:val="1"/>
      <w:numFmt w:val="bullet"/>
      <w:lvlText w:val=""/>
      <w:lvlJc w:val="left"/>
      <w:pPr>
        <w:ind w:left="5040" w:hanging="360"/>
      </w:pPr>
      <w:rPr>
        <w:rFonts w:ascii="Symbol" w:hAnsi="Symbol" w:hint="default"/>
      </w:rPr>
    </w:lvl>
    <w:lvl w:ilvl="7" w:tplc="E8FE12AE" w:tentative="1">
      <w:start w:val="1"/>
      <w:numFmt w:val="bullet"/>
      <w:lvlText w:val="o"/>
      <w:lvlJc w:val="left"/>
      <w:pPr>
        <w:ind w:left="5760" w:hanging="360"/>
      </w:pPr>
      <w:rPr>
        <w:rFonts w:ascii="Courier New" w:hAnsi="Courier New" w:cs="Courier New" w:hint="default"/>
      </w:rPr>
    </w:lvl>
    <w:lvl w:ilvl="8" w:tplc="081A1C1C" w:tentative="1">
      <w:start w:val="1"/>
      <w:numFmt w:val="bullet"/>
      <w:lvlText w:val=""/>
      <w:lvlJc w:val="left"/>
      <w:pPr>
        <w:ind w:left="6480" w:hanging="360"/>
      </w:pPr>
      <w:rPr>
        <w:rFonts w:ascii="Wingdings" w:hAnsi="Wingdings" w:hint="default"/>
      </w:rPr>
    </w:lvl>
  </w:abstractNum>
  <w:abstractNum w:abstractNumId="4" w15:restartNumberingAfterBreak="0">
    <w:nsid w:val="23A11C50"/>
    <w:multiLevelType w:val="hybridMultilevel"/>
    <w:tmpl w:val="C86A03BC"/>
    <w:lvl w:ilvl="0" w:tplc="6BC26B60">
      <w:start w:val="1"/>
      <w:numFmt w:val="bullet"/>
      <w:lvlText w:val=""/>
      <w:lvlJc w:val="left"/>
      <w:pPr>
        <w:ind w:hanging="360"/>
      </w:pPr>
      <w:rPr>
        <w:rFonts w:ascii="Symbol" w:eastAsia="Symbol" w:hAnsi="Symbol" w:hint="default"/>
        <w:sz w:val="24"/>
        <w:szCs w:val="24"/>
      </w:rPr>
    </w:lvl>
    <w:lvl w:ilvl="1" w:tplc="DA86FFDA">
      <w:start w:val="1"/>
      <w:numFmt w:val="bullet"/>
      <w:lvlText w:val="•"/>
      <w:lvlJc w:val="left"/>
      <w:rPr>
        <w:rFonts w:hint="default"/>
      </w:rPr>
    </w:lvl>
    <w:lvl w:ilvl="2" w:tplc="D77C3070">
      <w:start w:val="1"/>
      <w:numFmt w:val="bullet"/>
      <w:lvlText w:val="•"/>
      <w:lvlJc w:val="left"/>
      <w:rPr>
        <w:rFonts w:hint="default"/>
      </w:rPr>
    </w:lvl>
    <w:lvl w:ilvl="3" w:tplc="85546018">
      <w:start w:val="1"/>
      <w:numFmt w:val="bullet"/>
      <w:lvlText w:val="•"/>
      <w:lvlJc w:val="left"/>
      <w:rPr>
        <w:rFonts w:hint="default"/>
      </w:rPr>
    </w:lvl>
    <w:lvl w:ilvl="4" w:tplc="17FEAB2C">
      <w:start w:val="1"/>
      <w:numFmt w:val="bullet"/>
      <w:lvlText w:val="•"/>
      <w:lvlJc w:val="left"/>
      <w:rPr>
        <w:rFonts w:hint="default"/>
      </w:rPr>
    </w:lvl>
    <w:lvl w:ilvl="5" w:tplc="637E42BE">
      <w:start w:val="1"/>
      <w:numFmt w:val="bullet"/>
      <w:lvlText w:val="•"/>
      <w:lvlJc w:val="left"/>
      <w:rPr>
        <w:rFonts w:hint="default"/>
      </w:rPr>
    </w:lvl>
    <w:lvl w:ilvl="6" w:tplc="D0529414">
      <w:start w:val="1"/>
      <w:numFmt w:val="bullet"/>
      <w:lvlText w:val="•"/>
      <w:lvlJc w:val="left"/>
      <w:rPr>
        <w:rFonts w:hint="default"/>
      </w:rPr>
    </w:lvl>
    <w:lvl w:ilvl="7" w:tplc="5EAEC512">
      <w:start w:val="1"/>
      <w:numFmt w:val="bullet"/>
      <w:lvlText w:val="•"/>
      <w:lvlJc w:val="left"/>
      <w:rPr>
        <w:rFonts w:hint="default"/>
      </w:rPr>
    </w:lvl>
    <w:lvl w:ilvl="8" w:tplc="FE12B584">
      <w:start w:val="1"/>
      <w:numFmt w:val="bullet"/>
      <w:lvlText w:val="•"/>
      <w:lvlJc w:val="left"/>
      <w:rPr>
        <w:rFonts w:hint="default"/>
      </w:rPr>
    </w:lvl>
  </w:abstractNum>
  <w:abstractNum w:abstractNumId="5" w15:restartNumberingAfterBreak="0">
    <w:nsid w:val="28D7785C"/>
    <w:multiLevelType w:val="hybridMultilevel"/>
    <w:tmpl w:val="F0B62B46"/>
    <w:lvl w:ilvl="0" w:tplc="0792AE10">
      <w:start w:val="1"/>
      <w:numFmt w:val="bullet"/>
      <w:lvlText w:val=""/>
      <w:lvlJc w:val="left"/>
      <w:pPr>
        <w:ind w:left="1800" w:hanging="360"/>
      </w:pPr>
      <w:rPr>
        <w:rFonts w:ascii="Symbol" w:hAnsi="Symbol" w:hint="default"/>
      </w:rPr>
    </w:lvl>
    <w:lvl w:ilvl="1" w:tplc="1BB2C1D0" w:tentative="1">
      <w:start w:val="1"/>
      <w:numFmt w:val="bullet"/>
      <w:lvlText w:val="o"/>
      <w:lvlJc w:val="left"/>
      <w:pPr>
        <w:ind w:left="2520" w:hanging="360"/>
      </w:pPr>
      <w:rPr>
        <w:rFonts w:ascii="Courier New" w:hAnsi="Courier New" w:cs="Courier New" w:hint="default"/>
      </w:rPr>
    </w:lvl>
    <w:lvl w:ilvl="2" w:tplc="DAE05700" w:tentative="1">
      <w:start w:val="1"/>
      <w:numFmt w:val="bullet"/>
      <w:lvlText w:val=""/>
      <w:lvlJc w:val="left"/>
      <w:pPr>
        <w:ind w:left="3240" w:hanging="360"/>
      </w:pPr>
      <w:rPr>
        <w:rFonts w:ascii="Wingdings" w:hAnsi="Wingdings" w:hint="default"/>
      </w:rPr>
    </w:lvl>
    <w:lvl w:ilvl="3" w:tplc="FE129532" w:tentative="1">
      <w:start w:val="1"/>
      <w:numFmt w:val="bullet"/>
      <w:lvlText w:val=""/>
      <w:lvlJc w:val="left"/>
      <w:pPr>
        <w:ind w:left="3960" w:hanging="360"/>
      </w:pPr>
      <w:rPr>
        <w:rFonts w:ascii="Symbol" w:hAnsi="Symbol" w:hint="default"/>
      </w:rPr>
    </w:lvl>
    <w:lvl w:ilvl="4" w:tplc="20329A40" w:tentative="1">
      <w:start w:val="1"/>
      <w:numFmt w:val="bullet"/>
      <w:lvlText w:val="o"/>
      <w:lvlJc w:val="left"/>
      <w:pPr>
        <w:ind w:left="4680" w:hanging="360"/>
      </w:pPr>
      <w:rPr>
        <w:rFonts w:ascii="Courier New" w:hAnsi="Courier New" w:cs="Courier New" w:hint="default"/>
      </w:rPr>
    </w:lvl>
    <w:lvl w:ilvl="5" w:tplc="0D66861A" w:tentative="1">
      <w:start w:val="1"/>
      <w:numFmt w:val="bullet"/>
      <w:lvlText w:val=""/>
      <w:lvlJc w:val="left"/>
      <w:pPr>
        <w:ind w:left="5400" w:hanging="360"/>
      </w:pPr>
      <w:rPr>
        <w:rFonts w:ascii="Wingdings" w:hAnsi="Wingdings" w:hint="default"/>
      </w:rPr>
    </w:lvl>
    <w:lvl w:ilvl="6" w:tplc="0FD6C674" w:tentative="1">
      <w:start w:val="1"/>
      <w:numFmt w:val="bullet"/>
      <w:lvlText w:val=""/>
      <w:lvlJc w:val="left"/>
      <w:pPr>
        <w:ind w:left="6120" w:hanging="360"/>
      </w:pPr>
      <w:rPr>
        <w:rFonts w:ascii="Symbol" w:hAnsi="Symbol" w:hint="default"/>
      </w:rPr>
    </w:lvl>
    <w:lvl w:ilvl="7" w:tplc="D876AE38" w:tentative="1">
      <w:start w:val="1"/>
      <w:numFmt w:val="bullet"/>
      <w:lvlText w:val="o"/>
      <w:lvlJc w:val="left"/>
      <w:pPr>
        <w:ind w:left="6840" w:hanging="360"/>
      </w:pPr>
      <w:rPr>
        <w:rFonts w:ascii="Courier New" w:hAnsi="Courier New" w:cs="Courier New" w:hint="default"/>
      </w:rPr>
    </w:lvl>
    <w:lvl w:ilvl="8" w:tplc="4FD07632" w:tentative="1">
      <w:start w:val="1"/>
      <w:numFmt w:val="bullet"/>
      <w:lvlText w:val=""/>
      <w:lvlJc w:val="left"/>
      <w:pPr>
        <w:ind w:left="7560" w:hanging="360"/>
      </w:pPr>
      <w:rPr>
        <w:rFonts w:ascii="Wingdings" w:hAnsi="Wingdings" w:hint="default"/>
      </w:rPr>
    </w:lvl>
  </w:abstractNum>
  <w:abstractNum w:abstractNumId="6" w15:restartNumberingAfterBreak="0">
    <w:nsid w:val="2AB65365"/>
    <w:multiLevelType w:val="hybridMultilevel"/>
    <w:tmpl w:val="21BA682C"/>
    <w:lvl w:ilvl="0" w:tplc="87649572">
      <w:start w:val="1"/>
      <w:numFmt w:val="bullet"/>
      <w:lvlText w:val=""/>
      <w:lvlJc w:val="left"/>
      <w:pPr>
        <w:ind w:hanging="360"/>
      </w:pPr>
      <w:rPr>
        <w:rFonts w:ascii="Symbol" w:eastAsia="Symbol" w:hAnsi="Symbol" w:hint="default"/>
        <w:color w:val="4A4A4A"/>
        <w:w w:val="99"/>
        <w:sz w:val="20"/>
        <w:szCs w:val="20"/>
      </w:rPr>
    </w:lvl>
    <w:lvl w:ilvl="1" w:tplc="BAFA84B2">
      <w:start w:val="1"/>
      <w:numFmt w:val="bullet"/>
      <w:lvlText w:val="•"/>
      <w:lvlJc w:val="left"/>
      <w:rPr>
        <w:rFonts w:hint="default"/>
      </w:rPr>
    </w:lvl>
    <w:lvl w:ilvl="2" w:tplc="2CDC5EB8">
      <w:start w:val="1"/>
      <w:numFmt w:val="bullet"/>
      <w:lvlText w:val="•"/>
      <w:lvlJc w:val="left"/>
      <w:rPr>
        <w:rFonts w:hint="default"/>
      </w:rPr>
    </w:lvl>
    <w:lvl w:ilvl="3" w:tplc="38848F28">
      <w:start w:val="1"/>
      <w:numFmt w:val="bullet"/>
      <w:lvlText w:val="•"/>
      <w:lvlJc w:val="left"/>
      <w:rPr>
        <w:rFonts w:hint="default"/>
      </w:rPr>
    </w:lvl>
    <w:lvl w:ilvl="4" w:tplc="91865BF8">
      <w:start w:val="1"/>
      <w:numFmt w:val="bullet"/>
      <w:lvlText w:val="•"/>
      <w:lvlJc w:val="left"/>
      <w:rPr>
        <w:rFonts w:hint="default"/>
      </w:rPr>
    </w:lvl>
    <w:lvl w:ilvl="5" w:tplc="A650E77E">
      <w:start w:val="1"/>
      <w:numFmt w:val="bullet"/>
      <w:lvlText w:val="•"/>
      <w:lvlJc w:val="left"/>
      <w:rPr>
        <w:rFonts w:hint="default"/>
      </w:rPr>
    </w:lvl>
    <w:lvl w:ilvl="6" w:tplc="8286AD68">
      <w:start w:val="1"/>
      <w:numFmt w:val="bullet"/>
      <w:lvlText w:val="•"/>
      <w:lvlJc w:val="left"/>
      <w:rPr>
        <w:rFonts w:hint="default"/>
      </w:rPr>
    </w:lvl>
    <w:lvl w:ilvl="7" w:tplc="245C6592">
      <w:start w:val="1"/>
      <w:numFmt w:val="bullet"/>
      <w:lvlText w:val="•"/>
      <w:lvlJc w:val="left"/>
      <w:rPr>
        <w:rFonts w:hint="default"/>
      </w:rPr>
    </w:lvl>
    <w:lvl w:ilvl="8" w:tplc="078E0B42">
      <w:start w:val="1"/>
      <w:numFmt w:val="bullet"/>
      <w:lvlText w:val="•"/>
      <w:lvlJc w:val="left"/>
      <w:rPr>
        <w:rFonts w:hint="default"/>
      </w:rPr>
    </w:lvl>
  </w:abstractNum>
  <w:abstractNum w:abstractNumId="7" w15:restartNumberingAfterBreak="0">
    <w:nsid w:val="314F5550"/>
    <w:multiLevelType w:val="hybridMultilevel"/>
    <w:tmpl w:val="6A70DF02"/>
    <w:lvl w:ilvl="0" w:tplc="CE74E93C">
      <w:start w:val="1"/>
      <w:numFmt w:val="bullet"/>
      <w:lvlText w:val=""/>
      <w:lvlJc w:val="left"/>
      <w:pPr>
        <w:ind w:left="720" w:hanging="360"/>
      </w:pPr>
      <w:rPr>
        <w:rFonts w:ascii="Symbol" w:hAnsi="Symbol" w:hint="default"/>
      </w:rPr>
    </w:lvl>
    <w:lvl w:ilvl="1" w:tplc="3DF07C50">
      <w:numFmt w:val="bullet"/>
      <w:lvlText w:val="•"/>
      <w:lvlJc w:val="left"/>
      <w:pPr>
        <w:ind w:left="1440" w:hanging="360"/>
      </w:pPr>
      <w:rPr>
        <w:rFonts w:ascii="Arial" w:eastAsiaTheme="minorHAnsi" w:hAnsi="Arial" w:cs="Arial" w:hint="default"/>
      </w:rPr>
    </w:lvl>
    <w:lvl w:ilvl="2" w:tplc="6C1618DA" w:tentative="1">
      <w:start w:val="1"/>
      <w:numFmt w:val="bullet"/>
      <w:lvlText w:val=""/>
      <w:lvlJc w:val="left"/>
      <w:pPr>
        <w:ind w:left="2160" w:hanging="360"/>
      </w:pPr>
      <w:rPr>
        <w:rFonts w:ascii="Wingdings" w:hAnsi="Wingdings" w:hint="default"/>
      </w:rPr>
    </w:lvl>
    <w:lvl w:ilvl="3" w:tplc="D0C48376" w:tentative="1">
      <w:start w:val="1"/>
      <w:numFmt w:val="bullet"/>
      <w:lvlText w:val=""/>
      <w:lvlJc w:val="left"/>
      <w:pPr>
        <w:ind w:left="2880" w:hanging="360"/>
      </w:pPr>
      <w:rPr>
        <w:rFonts w:ascii="Symbol" w:hAnsi="Symbol" w:hint="default"/>
      </w:rPr>
    </w:lvl>
    <w:lvl w:ilvl="4" w:tplc="DFECF07E" w:tentative="1">
      <w:start w:val="1"/>
      <w:numFmt w:val="bullet"/>
      <w:lvlText w:val="o"/>
      <w:lvlJc w:val="left"/>
      <w:pPr>
        <w:ind w:left="3600" w:hanging="360"/>
      </w:pPr>
      <w:rPr>
        <w:rFonts w:ascii="Courier New" w:hAnsi="Courier New" w:cs="Courier New" w:hint="default"/>
      </w:rPr>
    </w:lvl>
    <w:lvl w:ilvl="5" w:tplc="AE6E3760" w:tentative="1">
      <w:start w:val="1"/>
      <w:numFmt w:val="bullet"/>
      <w:lvlText w:val=""/>
      <w:lvlJc w:val="left"/>
      <w:pPr>
        <w:ind w:left="4320" w:hanging="360"/>
      </w:pPr>
      <w:rPr>
        <w:rFonts w:ascii="Wingdings" w:hAnsi="Wingdings" w:hint="default"/>
      </w:rPr>
    </w:lvl>
    <w:lvl w:ilvl="6" w:tplc="B59C9548" w:tentative="1">
      <w:start w:val="1"/>
      <w:numFmt w:val="bullet"/>
      <w:lvlText w:val=""/>
      <w:lvlJc w:val="left"/>
      <w:pPr>
        <w:ind w:left="5040" w:hanging="360"/>
      </w:pPr>
      <w:rPr>
        <w:rFonts w:ascii="Symbol" w:hAnsi="Symbol" w:hint="default"/>
      </w:rPr>
    </w:lvl>
    <w:lvl w:ilvl="7" w:tplc="5686BAE8" w:tentative="1">
      <w:start w:val="1"/>
      <w:numFmt w:val="bullet"/>
      <w:lvlText w:val="o"/>
      <w:lvlJc w:val="left"/>
      <w:pPr>
        <w:ind w:left="5760" w:hanging="360"/>
      </w:pPr>
      <w:rPr>
        <w:rFonts w:ascii="Courier New" w:hAnsi="Courier New" w:cs="Courier New" w:hint="default"/>
      </w:rPr>
    </w:lvl>
    <w:lvl w:ilvl="8" w:tplc="EE20D21A" w:tentative="1">
      <w:start w:val="1"/>
      <w:numFmt w:val="bullet"/>
      <w:lvlText w:val=""/>
      <w:lvlJc w:val="left"/>
      <w:pPr>
        <w:ind w:left="6480" w:hanging="360"/>
      </w:pPr>
      <w:rPr>
        <w:rFonts w:ascii="Wingdings" w:hAnsi="Wingdings" w:hint="default"/>
      </w:rPr>
    </w:lvl>
  </w:abstractNum>
  <w:abstractNum w:abstractNumId="8" w15:restartNumberingAfterBreak="0">
    <w:nsid w:val="34CC3A38"/>
    <w:multiLevelType w:val="hybridMultilevel"/>
    <w:tmpl w:val="7D464414"/>
    <w:lvl w:ilvl="0" w:tplc="10DC455A">
      <w:start w:val="1"/>
      <w:numFmt w:val="bullet"/>
      <w:lvlText w:val=""/>
      <w:lvlJc w:val="left"/>
      <w:pPr>
        <w:ind w:left="836" w:hanging="360"/>
      </w:pPr>
      <w:rPr>
        <w:rFonts w:ascii="Symbol" w:hAnsi="Symbol" w:hint="default"/>
      </w:rPr>
    </w:lvl>
    <w:lvl w:ilvl="1" w:tplc="F7AC2966" w:tentative="1">
      <w:start w:val="1"/>
      <w:numFmt w:val="bullet"/>
      <w:lvlText w:val="o"/>
      <w:lvlJc w:val="left"/>
      <w:pPr>
        <w:ind w:left="1556" w:hanging="360"/>
      </w:pPr>
      <w:rPr>
        <w:rFonts w:ascii="Courier New" w:hAnsi="Courier New" w:cs="Courier New" w:hint="default"/>
      </w:rPr>
    </w:lvl>
    <w:lvl w:ilvl="2" w:tplc="AC8CEB1C" w:tentative="1">
      <w:start w:val="1"/>
      <w:numFmt w:val="bullet"/>
      <w:lvlText w:val=""/>
      <w:lvlJc w:val="left"/>
      <w:pPr>
        <w:ind w:left="2276" w:hanging="360"/>
      </w:pPr>
      <w:rPr>
        <w:rFonts w:ascii="Wingdings" w:hAnsi="Wingdings" w:hint="default"/>
      </w:rPr>
    </w:lvl>
    <w:lvl w:ilvl="3" w:tplc="1EE491A8" w:tentative="1">
      <w:start w:val="1"/>
      <w:numFmt w:val="bullet"/>
      <w:lvlText w:val=""/>
      <w:lvlJc w:val="left"/>
      <w:pPr>
        <w:ind w:left="2996" w:hanging="360"/>
      </w:pPr>
      <w:rPr>
        <w:rFonts w:ascii="Symbol" w:hAnsi="Symbol" w:hint="default"/>
      </w:rPr>
    </w:lvl>
    <w:lvl w:ilvl="4" w:tplc="41967C04" w:tentative="1">
      <w:start w:val="1"/>
      <w:numFmt w:val="bullet"/>
      <w:lvlText w:val="o"/>
      <w:lvlJc w:val="left"/>
      <w:pPr>
        <w:ind w:left="3716" w:hanging="360"/>
      </w:pPr>
      <w:rPr>
        <w:rFonts w:ascii="Courier New" w:hAnsi="Courier New" w:cs="Courier New" w:hint="default"/>
      </w:rPr>
    </w:lvl>
    <w:lvl w:ilvl="5" w:tplc="2014E542" w:tentative="1">
      <w:start w:val="1"/>
      <w:numFmt w:val="bullet"/>
      <w:lvlText w:val=""/>
      <w:lvlJc w:val="left"/>
      <w:pPr>
        <w:ind w:left="4436" w:hanging="360"/>
      </w:pPr>
      <w:rPr>
        <w:rFonts w:ascii="Wingdings" w:hAnsi="Wingdings" w:hint="default"/>
      </w:rPr>
    </w:lvl>
    <w:lvl w:ilvl="6" w:tplc="A540F0F8" w:tentative="1">
      <w:start w:val="1"/>
      <w:numFmt w:val="bullet"/>
      <w:lvlText w:val=""/>
      <w:lvlJc w:val="left"/>
      <w:pPr>
        <w:ind w:left="5156" w:hanging="360"/>
      </w:pPr>
      <w:rPr>
        <w:rFonts w:ascii="Symbol" w:hAnsi="Symbol" w:hint="default"/>
      </w:rPr>
    </w:lvl>
    <w:lvl w:ilvl="7" w:tplc="FC726D6A" w:tentative="1">
      <w:start w:val="1"/>
      <w:numFmt w:val="bullet"/>
      <w:lvlText w:val="o"/>
      <w:lvlJc w:val="left"/>
      <w:pPr>
        <w:ind w:left="5876" w:hanging="360"/>
      </w:pPr>
      <w:rPr>
        <w:rFonts w:ascii="Courier New" w:hAnsi="Courier New" w:cs="Courier New" w:hint="default"/>
      </w:rPr>
    </w:lvl>
    <w:lvl w:ilvl="8" w:tplc="FC6C51D8" w:tentative="1">
      <w:start w:val="1"/>
      <w:numFmt w:val="bullet"/>
      <w:lvlText w:val=""/>
      <w:lvlJc w:val="left"/>
      <w:pPr>
        <w:ind w:left="6596" w:hanging="360"/>
      </w:pPr>
      <w:rPr>
        <w:rFonts w:ascii="Wingdings" w:hAnsi="Wingdings" w:hint="default"/>
      </w:rPr>
    </w:lvl>
  </w:abstractNum>
  <w:abstractNum w:abstractNumId="9" w15:restartNumberingAfterBreak="0">
    <w:nsid w:val="549C23E5"/>
    <w:multiLevelType w:val="hybridMultilevel"/>
    <w:tmpl w:val="818C6972"/>
    <w:lvl w:ilvl="0" w:tplc="62B4F0F2">
      <w:start w:val="1"/>
      <w:numFmt w:val="bullet"/>
      <w:lvlText w:val=""/>
      <w:lvlJc w:val="left"/>
      <w:pPr>
        <w:ind w:left="862" w:hanging="360"/>
      </w:pPr>
      <w:rPr>
        <w:rFonts w:ascii="Symbol" w:hAnsi="Symbol" w:hint="default"/>
      </w:rPr>
    </w:lvl>
    <w:lvl w:ilvl="1" w:tplc="0AD85F7A" w:tentative="1">
      <w:start w:val="1"/>
      <w:numFmt w:val="bullet"/>
      <w:lvlText w:val="o"/>
      <w:lvlJc w:val="left"/>
      <w:pPr>
        <w:ind w:left="1582" w:hanging="360"/>
      </w:pPr>
      <w:rPr>
        <w:rFonts w:ascii="Courier New" w:hAnsi="Courier New" w:cs="Courier New" w:hint="default"/>
      </w:rPr>
    </w:lvl>
    <w:lvl w:ilvl="2" w:tplc="5E020650" w:tentative="1">
      <w:start w:val="1"/>
      <w:numFmt w:val="bullet"/>
      <w:lvlText w:val=""/>
      <w:lvlJc w:val="left"/>
      <w:pPr>
        <w:ind w:left="2302" w:hanging="360"/>
      </w:pPr>
      <w:rPr>
        <w:rFonts w:ascii="Wingdings" w:hAnsi="Wingdings" w:hint="default"/>
      </w:rPr>
    </w:lvl>
    <w:lvl w:ilvl="3" w:tplc="7D1C425E" w:tentative="1">
      <w:start w:val="1"/>
      <w:numFmt w:val="bullet"/>
      <w:lvlText w:val=""/>
      <w:lvlJc w:val="left"/>
      <w:pPr>
        <w:ind w:left="3022" w:hanging="360"/>
      </w:pPr>
      <w:rPr>
        <w:rFonts w:ascii="Symbol" w:hAnsi="Symbol" w:hint="default"/>
      </w:rPr>
    </w:lvl>
    <w:lvl w:ilvl="4" w:tplc="711813E0" w:tentative="1">
      <w:start w:val="1"/>
      <w:numFmt w:val="bullet"/>
      <w:lvlText w:val="o"/>
      <w:lvlJc w:val="left"/>
      <w:pPr>
        <w:ind w:left="3742" w:hanging="360"/>
      </w:pPr>
      <w:rPr>
        <w:rFonts w:ascii="Courier New" w:hAnsi="Courier New" w:cs="Courier New" w:hint="default"/>
      </w:rPr>
    </w:lvl>
    <w:lvl w:ilvl="5" w:tplc="E7821DDC" w:tentative="1">
      <w:start w:val="1"/>
      <w:numFmt w:val="bullet"/>
      <w:lvlText w:val=""/>
      <w:lvlJc w:val="left"/>
      <w:pPr>
        <w:ind w:left="4462" w:hanging="360"/>
      </w:pPr>
      <w:rPr>
        <w:rFonts w:ascii="Wingdings" w:hAnsi="Wingdings" w:hint="default"/>
      </w:rPr>
    </w:lvl>
    <w:lvl w:ilvl="6" w:tplc="D8409130" w:tentative="1">
      <w:start w:val="1"/>
      <w:numFmt w:val="bullet"/>
      <w:lvlText w:val=""/>
      <w:lvlJc w:val="left"/>
      <w:pPr>
        <w:ind w:left="5182" w:hanging="360"/>
      </w:pPr>
      <w:rPr>
        <w:rFonts w:ascii="Symbol" w:hAnsi="Symbol" w:hint="default"/>
      </w:rPr>
    </w:lvl>
    <w:lvl w:ilvl="7" w:tplc="74567E50" w:tentative="1">
      <w:start w:val="1"/>
      <w:numFmt w:val="bullet"/>
      <w:lvlText w:val="o"/>
      <w:lvlJc w:val="left"/>
      <w:pPr>
        <w:ind w:left="5902" w:hanging="360"/>
      </w:pPr>
      <w:rPr>
        <w:rFonts w:ascii="Courier New" w:hAnsi="Courier New" w:cs="Courier New" w:hint="default"/>
      </w:rPr>
    </w:lvl>
    <w:lvl w:ilvl="8" w:tplc="1F461D28" w:tentative="1">
      <w:start w:val="1"/>
      <w:numFmt w:val="bullet"/>
      <w:lvlText w:val=""/>
      <w:lvlJc w:val="left"/>
      <w:pPr>
        <w:ind w:left="6622" w:hanging="360"/>
      </w:pPr>
      <w:rPr>
        <w:rFonts w:ascii="Wingdings" w:hAnsi="Wingdings" w:hint="default"/>
      </w:rPr>
    </w:lvl>
  </w:abstractNum>
  <w:abstractNum w:abstractNumId="10" w15:restartNumberingAfterBreak="0">
    <w:nsid w:val="570D6493"/>
    <w:multiLevelType w:val="hybridMultilevel"/>
    <w:tmpl w:val="5BE2518A"/>
    <w:lvl w:ilvl="0" w:tplc="3D02F288">
      <w:start w:val="1"/>
      <w:numFmt w:val="bullet"/>
      <w:lvlText w:val=""/>
      <w:lvlJc w:val="left"/>
      <w:pPr>
        <w:ind w:left="720" w:hanging="360"/>
      </w:pPr>
      <w:rPr>
        <w:rFonts w:ascii="Symbol" w:hAnsi="Symbol" w:hint="default"/>
      </w:rPr>
    </w:lvl>
    <w:lvl w:ilvl="1" w:tplc="14A8B42C" w:tentative="1">
      <w:start w:val="1"/>
      <w:numFmt w:val="bullet"/>
      <w:lvlText w:val="o"/>
      <w:lvlJc w:val="left"/>
      <w:pPr>
        <w:ind w:left="1440" w:hanging="360"/>
      </w:pPr>
      <w:rPr>
        <w:rFonts w:ascii="Courier New" w:hAnsi="Courier New" w:cs="Courier New" w:hint="default"/>
      </w:rPr>
    </w:lvl>
    <w:lvl w:ilvl="2" w:tplc="A12A58B8" w:tentative="1">
      <w:start w:val="1"/>
      <w:numFmt w:val="bullet"/>
      <w:lvlText w:val=""/>
      <w:lvlJc w:val="left"/>
      <w:pPr>
        <w:ind w:left="2160" w:hanging="360"/>
      </w:pPr>
      <w:rPr>
        <w:rFonts w:ascii="Wingdings" w:hAnsi="Wingdings" w:hint="default"/>
      </w:rPr>
    </w:lvl>
    <w:lvl w:ilvl="3" w:tplc="FAC2B034" w:tentative="1">
      <w:start w:val="1"/>
      <w:numFmt w:val="bullet"/>
      <w:lvlText w:val=""/>
      <w:lvlJc w:val="left"/>
      <w:pPr>
        <w:ind w:left="2880" w:hanging="360"/>
      </w:pPr>
      <w:rPr>
        <w:rFonts w:ascii="Symbol" w:hAnsi="Symbol" w:hint="default"/>
      </w:rPr>
    </w:lvl>
    <w:lvl w:ilvl="4" w:tplc="3E3615FC" w:tentative="1">
      <w:start w:val="1"/>
      <w:numFmt w:val="bullet"/>
      <w:lvlText w:val="o"/>
      <w:lvlJc w:val="left"/>
      <w:pPr>
        <w:ind w:left="3600" w:hanging="360"/>
      </w:pPr>
      <w:rPr>
        <w:rFonts w:ascii="Courier New" w:hAnsi="Courier New" w:cs="Courier New" w:hint="default"/>
      </w:rPr>
    </w:lvl>
    <w:lvl w:ilvl="5" w:tplc="A4F6E9B6" w:tentative="1">
      <w:start w:val="1"/>
      <w:numFmt w:val="bullet"/>
      <w:lvlText w:val=""/>
      <w:lvlJc w:val="left"/>
      <w:pPr>
        <w:ind w:left="4320" w:hanging="360"/>
      </w:pPr>
      <w:rPr>
        <w:rFonts w:ascii="Wingdings" w:hAnsi="Wingdings" w:hint="default"/>
      </w:rPr>
    </w:lvl>
    <w:lvl w:ilvl="6" w:tplc="85A0BBE6" w:tentative="1">
      <w:start w:val="1"/>
      <w:numFmt w:val="bullet"/>
      <w:lvlText w:val=""/>
      <w:lvlJc w:val="left"/>
      <w:pPr>
        <w:ind w:left="5040" w:hanging="360"/>
      </w:pPr>
      <w:rPr>
        <w:rFonts w:ascii="Symbol" w:hAnsi="Symbol" w:hint="default"/>
      </w:rPr>
    </w:lvl>
    <w:lvl w:ilvl="7" w:tplc="ED50B1B2" w:tentative="1">
      <w:start w:val="1"/>
      <w:numFmt w:val="bullet"/>
      <w:lvlText w:val="o"/>
      <w:lvlJc w:val="left"/>
      <w:pPr>
        <w:ind w:left="5760" w:hanging="360"/>
      </w:pPr>
      <w:rPr>
        <w:rFonts w:ascii="Courier New" w:hAnsi="Courier New" w:cs="Courier New" w:hint="default"/>
      </w:rPr>
    </w:lvl>
    <w:lvl w:ilvl="8" w:tplc="A4FE48EA" w:tentative="1">
      <w:start w:val="1"/>
      <w:numFmt w:val="bullet"/>
      <w:lvlText w:val=""/>
      <w:lvlJc w:val="left"/>
      <w:pPr>
        <w:ind w:left="6480" w:hanging="360"/>
      </w:pPr>
      <w:rPr>
        <w:rFonts w:ascii="Wingdings" w:hAnsi="Wingdings" w:hint="default"/>
      </w:rPr>
    </w:lvl>
  </w:abstractNum>
  <w:abstractNum w:abstractNumId="11" w15:restartNumberingAfterBreak="0">
    <w:nsid w:val="5ECD1A41"/>
    <w:multiLevelType w:val="hybridMultilevel"/>
    <w:tmpl w:val="E5B87B90"/>
    <w:lvl w:ilvl="0" w:tplc="A99688F4">
      <w:start w:val="1"/>
      <w:numFmt w:val="bullet"/>
      <w:lvlText w:val=""/>
      <w:lvlJc w:val="left"/>
      <w:pPr>
        <w:ind w:left="720" w:hanging="360"/>
      </w:pPr>
      <w:rPr>
        <w:rFonts w:ascii="Symbol" w:hAnsi="Symbol" w:hint="default"/>
      </w:rPr>
    </w:lvl>
    <w:lvl w:ilvl="1" w:tplc="60E21F66" w:tentative="1">
      <w:start w:val="1"/>
      <w:numFmt w:val="bullet"/>
      <w:lvlText w:val="o"/>
      <w:lvlJc w:val="left"/>
      <w:pPr>
        <w:ind w:left="1440" w:hanging="360"/>
      </w:pPr>
      <w:rPr>
        <w:rFonts w:ascii="Courier New" w:hAnsi="Courier New" w:cs="Courier New" w:hint="default"/>
      </w:rPr>
    </w:lvl>
    <w:lvl w:ilvl="2" w:tplc="E4EA9BD2" w:tentative="1">
      <w:start w:val="1"/>
      <w:numFmt w:val="bullet"/>
      <w:lvlText w:val=""/>
      <w:lvlJc w:val="left"/>
      <w:pPr>
        <w:ind w:left="2160" w:hanging="360"/>
      </w:pPr>
      <w:rPr>
        <w:rFonts w:ascii="Wingdings" w:hAnsi="Wingdings" w:hint="default"/>
      </w:rPr>
    </w:lvl>
    <w:lvl w:ilvl="3" w:tplc="38047F86" w:tentative="1">
      <w:start w:val="1"/>
      <w:numFmt w:val="bullet"/>
      <w:lvlText w:val=""/>
      <w:lvlJc w:val="left"/>
      <w:pPr>
        <w:ind w:left="2880" w:hanging="360"/>
      </w:pPr>
      <w:rPr>
        <w:rFonts w:ascii="Symbol" w:hAnsi="Symbol" w:hint="default"/>
      </w:rPr>
    </w:lvl>
    <w:lvl w:ilvl="4" w:tplc="CED41222" w:tentative="1">
      <w:start w:val="1"/>
      <w:numFmt w:val="bullet"/>
      <w:lvlText w:val="o"/>
      <w:lvlJc w:val="left"/>
      <w:pPr>
        <w:ind w:left="3600" w:hanging="360"/>
      </w:pPr>
      <w:rPr>
        <w:rFonts w:ascii="Courier New" w:hAnsi="Courier New" w:cs="Courier New" w:hint="default"/>
      </w:rPr>
    </w:lvl>
    <w:lvl w:ilvl="5" w:tplc="DF14B38C" w:tentative="1">
      <w:start w:val="1"/>
      <w:numFmt w:val="bullet"/>
      <w:lvlText w:val=""/>
      <w:lvlJc w:val="left"/>
      <w:pPr>
        <w:ind w:left="4320" w:hanging="360"/>
      </w:pPr>
      <w:rPr>
        <w:rFonts w:ascii="Wingdings" w:hAnsi="Wingdings" w:hint="default"/>
      </w:rPr>
    </w:lvl>
    <w:lvl w:ilvl="6" w:tplc="93D86738" w:tentative="1">
      <w:start w:val="1"/>
      <w:numFmt w:val="bullet"/>
      <w:lvlText w:val=""/>
      <w:lvlJc w:val="left"/>
      <w:pPr>
        <w:ind w:left="5040" w:hanging="360"/>
      </w:pPr>
      <w:rPr>
        <w:rFonts w:ascii="Symbol" w:hAnsi="Symbol" w:hint="default"/>
      </w:rPr>
    </w:lvl>
    <w:lvl w:ilvl="7" w:tplc="66206214" w:tentative="1">
      <w:start w:val="1"/>
      <w:numFmt w:val="bullet"/>
      <w:lvlText w:val="o"/>
      <w:lvlJc w:val="left"/>
      <w:pPr>
        <w:ind w:left="5760" w:hanging="360"/>
      </w:pPr>
      <w:rPr>
        <w:rFonts w:ascii="Courier New" w:hAnsi="Courier New" w:cs="Courier New" w:hint="default"/>
      </w:rPr>
    </w:lvl>
    <w:lvl w:ilvl="8" w:tplc="0E24CCB8" w:tentative="1">
      <w:start w:val="1"/>
      <w:numFmt w:val="bullet"/>
      <w:lvlText w:val=""/>
      <w:lvlJc w:val="left"/>
      <w:pPr>
        <w:ind w:left="6480" w:hanging="360"/>
      </w:pPr>
      <w:rPr>
        <w:rFonts w:ascii="Wingdings" w:hAnsi="Wingdings" w:hint="default"/>
      </w:rPr>
    </w:lvl>
  </w:abstractNum>
  <w:abstractNum w:abstractNumId="12" w15:restartNumberingAfterBreak="0">
    <w:nsid w:val="78214C1A"/>
    <w:multiLevelType w:val="hybridMultilevel"/>
    <w:tmpl w:val="A4CEF478"/>
    <w:lvl w:ilvl="0" w:tplc="E97E48FE">
      <w:start w:val="1"/>
      <w:numFmt w:val="bullet"/>
      <w:lvlText w:val=""/>
      <w:lvlJc w:val="left"/>
      <w:pPr>
        <w:ind w:left="720" w:hanging="360"/>
      </w:pPr>
      <w:rPr>
        <w:rFonts w:ascii="Symbol" w:hAnsi="Symbol" w:hint="default"/>
      </w:rPr>
    </w:lvl>
    <w:lvl w:ilvl="1" w:tplc="B6D812FE" w:tentative="1">
      <w:start w:val="1"/>
      <w:numFmt w:val="bullet"/>
      <w:lvlText w:val="o"/>
      <w:lvlJc w:val="left"/>
      <w:pPr>
        <w:ind w:left="1440" w:hanging="360"/>
      </w:pPr>
      <w:rPr>
        <w:rFonts w:ascii="Courier New" w:hAnsi="Courier New" w:cs="Courier New" w:hint="default"/>
      </w:rPr>
    </w:lvl>
    <w:lvl w:ilvl="2" w:tplc="FF422C3C" w:tentative="1">
      <w:start w:val="1"/>
      <w:numFmt w:val="bullet"/>
      <w:lvlText w:val=""/>
      <w:lvlJc w:val="left"/>
      <w:pPr>
        <w:ind w:left="2160" w:hanging="360"/>
      </w:pPr>
      <w:rPr>
        <w:rFonts w:ascii="Wingdings" w:hAnsi="Wingdings" w:hint="default"/>
      </w:rPr>
    </w:lvl>
    <w:lvl w:ilvl="3" w:tplc="62DE5840" w:tentative="1">
      <w:start w:val="1"/>
      <w:numFmt w:val="bullet"/>
      <w:lvlText w:val=""/>
      <w:lvlJc w:val="left"/>
      <w:pPr>
        <w:ind w:left="2880" w:hanging="360"/>
      </w:pPr>
      <w:rPr>
        <w:rFonts w:ascii="Symbol" w:hAnsi="Symbol" w:hint="default"/>
      </w:rPr>
    </w:lvl>
    <w:lvl w:ilvl="4" w:tplc="FB1E519C" w:tentative="1">
      <w:start w:val="1"/>
      <w:numFmt w:val="bullet"/>
      <w:lvlText w:val="o"/>
      <w:lvlJc w:val="left"/>
      <w:pPr>
        <w:ind w:left="3600" w:hanging="360"/>
      </w:pPr>
      <w:rPr>
        <w:rFonts w:ascii="Courier New" w:hAnsi="Courier New" w:cs="Courier New" w:hint="default"/>
      </w:rPr>
    </w:lvl>
    <w:lvl w:ilvl="5" w:tplc="319A29A8" w:tentative="1">
      <w:start w:val="1"/>
      <w:numFmt w:val="bullet"/>
      <w:lvlText w:val=""/>
      <w:lvlJc w:val="left"/>
      <w:pPr>
        <w:ind w:left="4320" w:hanging="360"/>
      </w:pPr>
      <w:rPr>
        <w:rFonts w:ascii="Wingdings" w:hAnsi="Wingdings" w:hint="default"/>
      </w:rPr>
    </w:lvl>
    <w:lvl w:ilvl="6" w:tplc="9548558A" w:tentative="1">
      <w:start w:val="1"/>
      <w:numFmt w:val="bullet"/>
      <w:lvlText w:val=""/>
      <w:lvlJc w:val="left"/>
      <w:pPr>
        <w:ind w:left="5040" w:hanging="360"/>
      </w:pPr>
      <w:rPr>
        <w:rFonts w:ascii="Symbol" w:hAnsi="Symbol" w:hint="default"/>
      </w:rPr>
    </w:lvl>
    <w:lvl w:ilvl="7" w:tplc="EA486582" w:tentative="1">
      <w:start w:val="1"/>
      <w:numFmt w:val="bullet"/>
      <w:lvlText w:val="o"/>
      <w:lvlJc w:val="left"/>
      <w:pPr>
        <w:ind w:left="5760" w:hanging="360"/>
      </w:pPr>
      <w:rPr>
        <w:rFonts w:ascii="Courier New" w:hAnsi="Courier New" w:cs="Courier New" w:hint="default"/>
      </w:rPr>
    </w:lvl>
    <w:lvl w:ilvl="8" w:tplc="98D230A8"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0"/>
  </w:num>
  <w:num w:numId="5">
    <w:abstractNumId w:val="1"/>
  </w:num>
  <w:num w:numId="6">
    <w:abstractNumId w:val="11"/>
  </w:num>
  <w:num w:numId="7">
    <w:abstractNumId w:val="5"/>
  </w:num>
  <w:num w:numId="8">
    <w:abstractNumId w:val="9"/>
  </w:num>
  <w:num w:numId="9">
    <w:abstractNumId w:val="8"/>
  </w:num>
  <w:num w:numId="10">
    <w:abstractNumId w:val="10"/>
  </w:num>
  <w:num w:numId="11">
    <w:abstractNumId w:val="7"/>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30D"/>
    <w:rsid w:val="005E1D27"/>
    <w:rsid w:val="007C3498"/>
    <w:rsid w:val="00B86827"/>
    <w:rsid w:val="00E163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5:docId w15:val="{AD4655F6-1C3B-45C8-AF6A-DB961A9FE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53"/>
      <w:ind w:left="116"/>
      <w:outlineLvl w:val="0"/>
    </w:pPr>
    <w:rPr>
      <w:rFonts w:ascii="Arial" w:eastAsia="Arial" w:hAnsi="Arial"/>
      <w:b/>
      <w:bCs/>
      <w:sz w:val="32"/>
      <w:szCs w:val="32"/>
    </w:rPr>
  </w:style>
  <w:style w:type="paragraph" w:styleId="Heading2">
    <w:name w:val="heading 2"/>
    <w:basedOn w:val="Normal"/>
    <w:uiPriority w:val="1"/>
    <w:qFormat/>
    <w:pPr>
      <w:ind w:left="116"/>
      <w:outlineLvl w:val="1"/>
    </w:pPr>
    <w:rPr>
      <w:rFonts w:ascii="Arial" w:eastAsia="Arial" w:hAnsi="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552"/>
      <w:ind w:left="116"/>
    </w:pPr>
    <w:rPr>
      <w:rFonts w:ascii="Arial" w:eastAsia="Arial" w:hAnsi="Arial"/>
      <w:b/>
      <w:bCs/>
      <w:sz w:val="24"/>
      <w:szCs w:val="24"/>
    </w:rPr>
  </w:style>
  <w:style w:type="paragraph" w:styleId="BodyText">
    <w:name w:val="Body Text"/>
    <w:basedOn w:val="Normal"/>
    <w:uiPriority w:val="1"/>
    <w:qFormat/>
    <w:pPr>
      <w:ind w:left="116"/>
    </w:pPr>
    <w:rPr>
      <w:rFonts w:ascii="Arial" w:eastAsia="Arial" w:hAnsi="Arial"/>
      <w:sz w:val="24"/>
      <w:szCs w:val="24"/>
    </w:rPr>
  </w:style>
  <w:style w:type="paragraph" w:styleId="ListParagraph">
    <w:name w:val="List Paragraph"/>
    <w:basedOn w:val="Normal"/>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A01DA"/>
    <w:pPr>
      <w:tabs>
        <w:tab w:val="center" w:pos="4513"/>
        <w:tab w:val="right" w:pos="9026"/>
      </w:tabs>
    </w:pPr>
  </w:style>
  <w:style w:type="character" w:customStyle="1" w:styleId="HeaderChar">
    <w:name w:val="Header Char"/>
    <w:basedOn w:val="DefaultParagraphFont"/>
    <w:link w:val="Header"/>
    <w:uiPriority w:val="99"/>
    <w:rsid w:val="002A01DA"/>
  </w:style>
  <w:style w:type="paragraph" w:styleId="Footer">
    <w:name w:val="footer"/>
    <w:basedOn w:val="Normal"/>
    <w:link w:val="FooterChar"/>
    <w:uiPriority w:val="99"/>
    <w:unhideWhenUsed/>
    <w:rsid w:val="002A01DA"/>
    <w:pPr>
      <w:tabs>
        <w:tab w:val="center" w:pos="4513"/>
        <w:tab w:val="right" w:pos="9026"/>
      </w:tabs>
    </w:pPr>
  </w:style>
  <w:style w:type="character" w:customStyle="1" w:styleId="FooterChar">
    <w:name w:val="Footer Char"/>
    <w:basedOn w:val="DefaultParagraphFont"/>
    <w:link w:val="Footer"/>
    <w:uiPriority w:val="99"/>
    <w:rsid w:val="002A01DA"/>
  </w:style>
  <w:style w:type="character" w:styleId="Hyperlink">
    <w:name w:val="Hyperlink"/>
    <w:basedOn w:val="DefaultParagraphFont"/>
    <w:uiPriority w:val="99"/>
    <w:unhideWhenUsed/>
    <w:rsid w:val="00340970"/>
    <w:rPr>
      <w:color w:val="0000FF" w:themeColor="hyperlink"/>
      <w:u w:val="single"/>
    </w:rPr>
  </w:style>
  <w:style w:type="paragraph" w:styleId="NormalWeb">
    <w:name w:val="Normal (Web)"/>
    <w:basedOn w:val="Normal"/>
    <w:uiPriority w:val="99"/>
    <w:semiHidden/>
    <w:unhideWhenUsed/>
    <w:rsid w:val="008F17FD"/>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E42065"/>
    <w:rPr>
      <w:color w:val="800080" w:themeColor="followedHyperlink"/>
      <w:u w:val="single"/>
    </w:rPr>
  </w:style>
  <w:style w:type="paragraph" w:styleId="BalloonText">
    <w:name w:val="Balloon Text"/>
    <w:basedOn w:val="Normal"/>
    <w:link w:val="BalloonTextChar"/>
    <w:uiPriority w:val="99"/>
    <w:semiHidden/>
    <w:unhideWhenUsed/>
    <w:rsid w:val="009413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3B8"/>
    <w:rPr>
      <w:rFonts w:ascii="Segoe UI" w:hAnsi="Segoe UI" w:cs="Segoe UI"/>
      <w:sz w:val="18"/>
      <w:szCs w:val="18"/>
    </w:rPr>
  </w:style>
  <w:style w:type="paragraph" w:customStyle="1" w:styleId="Default">
    <w:name w:val="Default"/>
    <w:rsid w:val="00044360"/>
    <w:pPr>
      <w:widowControl/>
      <w:autoSpaceDE w:val="0"/>
      <w:autoSpaceDN w:val="0"/>
      <w:adjustRightInd w:val="0"/>
    </w:pPr>
    <w:rPr>
      <w:rFonts w:ascii="Arial" w:hAnsi="Arial" w:cs="Arial"/>
      <w:color w:val="000000"/>
      <w:sz w:val="24"/>
      <w:szCs w:val="24"/>
      <w:lang w:val="en-GB"/>
    </w:rPr>
  </w:style>
  <w:style w:type="paragraph" w:styleId="Title">
    <w:name w:val="Title"/>
    <w:basedOn w:val="Normal"/>
    <w:next w:val="Normal"/>
    <w:link w:val="TitleChar"/>
    <w:qFormat/>
    <w:rsid w:val="007C5B80"/>
    <w:pPr>
      <w:widowControl/>
      <w:autoSpaceDE w:val="0"/>
      <w:autoSpaceDN w:val="0"/>
      <w:adjustRightInd w:val="0"/>
      <w:spacing w:after="240"/>
      <w:contextualSpacing/>
      <w:jc w:val="both"/>
    </w:pPr>
    <w:rPr>
      <w:rFonts w:ascii="Corbel" w:eastAsia="Times New Roman" w:hAnsi="Corbel" w:cs="Helvetica-Light"/>
      <w:spacing w:val="5"/>
      <w:kern w:val="28"/>
      <w:sz w:val="80"/>
      <w:szCs w:val="80"/>
      <w:lang w:val="en-GB"/>
    </w:rPr>
  </w:style>
  <w:style w:type="character" w:customStyle="1" w:styleId="TitleChar">
    <w:name w:val="Title Char"/>
    <w:basedOn w:val="DefaultParagraphFont"/>
    <w:link w:val="Title"/>
    <w:rsid w:val="007C5B80"/>
    <w:rPr>
      <w:rFonts w:ascii="Corbel" w:eastAsia="Times New Roman" w:hAnsi="Corbel" w:cs="Helvetica-Light"/>
      <w:spacing w:val="5"/>
      <w:kern w:val="28"/>
      <w:sz w:val="80"/>
      <w:szCs w:val="80"/>
      <w:lang w:val="en-GB"/>
    </w:rPr>
  </w:style>
  <w:style w:type="paragraph" w:customStyle="1" w:styleId="Title2">
    <w:name w:val="Title 2"/>
    <w:basedOn w:val="Heading2"/>
    <w:link w:val="Title2Char"/>
    <w:uiPriority w:val="1"/>
    <w:qFormat/>
    <w:rsid w:val="007C5B80"/>
    <w:pPr>
      <w:keepNext/>
      <w:widowControl/>
      <w:autoSpaceDE w:val="0"/>
      <w:autoSpaceDN w:val="0"/>
      <w:adjustRightInd w:val="0"/>
      <w:spacing w:before="60" w:after="120"/>
      <w:ind w:left="0"/>
      <w:jc w:val="both"/>
    </w:pPr>
    <w:rPr>
      <w:rFonts w:eastAsia="Times New Roman" w:cs="Helvetica-Light"/>
      <w:color w:val="000000"/>
      <w:sz w:val="40"/>
      <w:szCs w:val="40"/>
      <w:lang w:val="en-GB" w:eastAsia="en-GB"/>
    </w:rPr>
  </w:style>
  <w:style w:type="character" w:customStyle="1" w:styleId="Title2Char">
    <w:name w:val="Title 2 Char"/>
    <w:link w:val="Title2"/>
    <w:uiPriority w:val="1"/>
    <w:rsid w:val="007C5B80"/>
    <w:rPr>
      <w:rFonts w:ascii="Arial" w:eastAsia="Times New Roman" w:hAnsi="Arial" w:cs="Helvetica-Light"/>
      <w:b/>
      <w:bCs/>
      <w:color w:val="000000"/>
      <w:sz w:val="40"/>
      <w:szCs w:val="40"/>
      <w:lang w:val="en-GB" w:eastAsia="en-GB"/>
    </w:rPr>
  </w:style>
  <w:style w:type="paragraph" w:styleId="CommentText">
    <w:name w:val="annotation text"/>
    <w:basedOn w:val="Normal"/>
    <w:link w:val="CommentTextChar"/>
    <w:uiPriority w:val="99"/>
    <w:unhideWhenUsed/>
    <w:rsid w:val="004E1C83"/>
    <w:pPr>
      <w:widowControl/>
    </w:pPr>
    <w:rPr>
      <w:sz w:val="20"/>
      <w:szCs w:val="20"/>
      <w:lang w:val="en-GB"/>
    </w:rPr>
  </w:style>
  <w:style w:type="character" w:customStyle="1" w:styleId="CommentTextChar">
    <w:name w:val="Comment Text Char"/>
    <w:basedOn w:val="DefaultParagraphFont"/>
    <w:link w:val="CommentText"/>
    <w:uiPriority w:val="99"/>
    <w:rsid w:val="004E1C83"/>
    <w:rPr>
      <w:sz w:val="20"/>
      <w:szCs w:val="20"/>
      <w:lang w:val="en-GB"/>
    </w:rPr>
  </w:style>
  <w:style w:type="table" w:styleId="TableGrid">
    <w:name w:val="Table Grid"/>
    <w:basedOn w:val="TableNormal"/>
    <w:uiPriority w:val="59"/>
    <w:rsid w:val="004E1C83"/>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yourpensionservice.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ourpensionservice.org.uk/employe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rpensionservice.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ancslive.yourpension.org.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DPA@localpensionspartnership.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3F3D8-6C12-44C5-ACB4-46944ED91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7</Pages>
  <Words>1294</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Iles</dc:creator>
  <cp:lastModifiedBy>Neville, Mike</cp:lastModifiedBy>
  <cp:revision>58</cp:revision>
  <cp:lastPrinted>2018-06-21T10:19:00Z</cp:lastPrinted>
  <dcterms:created xsi:type="dcterms:W3CDTF">2018-03-07T11:33:00Z</dcterms:created>
  <dcterms:modified xsi:type="dcterms:W3CDTF">2019-12-13T12:10:00Z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2015-03-19T00:00:00Z</vt:filetime>
  </property>
  <property fmtid="{D5CDD505-2E9C-101B-9397-08002B2CF9AE}" pid="3" name="LastSaved">
    <vt:filetime>2017-06-06T00:00:00Z</vt:filetime>
  </property>
</Properties>
</file>